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71" w:rsidRPr="00484BC2" w:rsidRDefault="002A79A6" w:rsidP="0012690D">
      <w:pPr>
        <w:rPr>
          <w:color w:val="000000" w:themeColor="text1"/>
          <w:rtl/>
        </w:rPr>
      </w:pPr>
      <w:r>
        <w:rPr>
          <w:noProof/>
          <w:rtl/>
        </w:rPr>
        <w:drawing>
          <wp:anchor distT="0" distB="0" distL="114300" distR="114300" simplePos="0" relativeHeight="251657216" behindDoc="1" locked="0" layoutInCell="1" allowOverlap="1" wp14:anchorId="2C62A467" wp14:editId="5F49D397">
            <wp:simplePos x="0" y="0"/>
            <wp:positionH relativeFrom="column">
              <wp:posOffset>3781425</wp:posOffset>
            </wp:positionH>
            <wp:positionV relativeFrom="paragraph">
              <wp:posOffset>-785495</wp:posOffset>
            </wp:positionV>
            <wp:extent cx="1495425" cy="1590675"/>
            <wp:effectExtent l="0" t="0" r="9525" b="9525"/>
            <wp:wrapNone/>
            <wp:docPr id="2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F3E">
        <w:rPr>
          <w:noProof/>
          <w:rtl/>
        </w:rPr>
        <w:drawing>
          <wp:anchor distT="0" distB="0" distL="114300" distR="114300" simplePos="0" relativeHeight="251656192" behindDoc="1" locked="0" layoutInCell="1" allowOverlap="1" wp14:anchorId="2E472F55" wp14:editId="7BEFA3CC">
            <wp:simplePos x="0" y="0"/>
            <wp:positionH relativeFrom="column">
              <wp:posOffset>-457200</wp:posOffset>
            </wp:positionH>
            <wp:positionV relativeFrom="paragraph">
              <wp:posOffset>-471170</wp:posOffset>
            </wp:positionV>
            <wp:extent cx="5095875" cy="1571625"/>
            <wp:effectExtent l="19050" t="0" r="9525" b="0"/>
            <wp:wrapNone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5C5C">
        <w:rPr>
          <w:rFonts w:hint="cs"/>
          <w:rtl/>
        </w:rPr>
        <w:t>בס"ד</w:t>
      </w:r>
    </w:p>
    <w:p w:rsidR="00125C5C" w:rsidRPr="00484BC2" w:rsidRDefault="00125C5C">
      <w:pPr>
        <w:rPr>
          <w:color w:val="000000" w:themeColor="text1"/>
          <w:rtl/>
        </w:rPr>
      </w:pPr>
    </w:p>
    <w:p w:rsidR="00797194" w:rsidRDefault="00F66F31" w:rsidP="00A32531">
      <w:pPr>
        <w:rPr>
          <w:b/>
          <w:bCs/>
          <w:color w:val="000000" w:themeColor="text1"/>
          <w:sz w:val="24"/>
          <w:szCs w:val="24"/>
          <w:u w:val="single"/>
          <w:rtl/>
        </w:rPr>
      </w:pPr>
      <w:r w:rsidRPr="00F66F31">
        <w:rPr>
          <w:rFonts w:hint="cs"/>
          <w:b/>
          <w:bCs/>
          <w:color w:val="000000" w:themeColor="text1"/>
          <w:sz w:val="24"/>
          <w:szCs w:val="24"/>
          <w:rtl/>
        </w:rPr>
        <w:t xml:space="preserve">                             </w:t>
      </w:r>
    </w:p>
    <w:p w:rsidR="00125C5C" w:rsidRPr="00484BC2" w:rsidRDefault="003776EB" w:rsidP="00753284">
      <w:pPr>
        <w:ind w:left="720" w:firstLine="720"/>
        <w:rPr>
          <w:b/>
          <w:bCs/>
          <w:color w:val="000000" w:themeColor="text1"/>
          <w:u w:val="single"/>
          <w:rtl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336BB3BC" wp14:editId="45DAF90E">
            <wp:simplePos x="0" y="0"/>
            <wp:positionH relativeFrom="column">
              <wp:posOffset>4822825</wp:posOffset>
            </wp:positionH>
            <wp:positionV relativeFrom="paragraph">
              <wp:posOffset>24765</wp:posOffset>
            </wp:positionV>
            <wp:extent cx="538480" cy="923925"/>
            <wp:effectExtent l="0" t="0" r="0" b="9525"/>
            <wp:wrapNone/>
            <wp:docPr id="3" name="תמונה 3" descr="הלכות אתרוג [ עריכת קוד מקור | עריכה ]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הלכות אתרוג [ עריכת קוד מקור | עריכה ]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C5C" w:rsidRPr="00F50F3E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לימוד </w:t>
      </w:r>
      <w:proofErr w:type="spellStart"/>
      <w:r w:rsidR="00125C5C" w:rsidRPr="00F50F3E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בחברותות</w:t>
      </w:r>
      <w:proofErr w:type="spellEnd"/>
      <w:r w:rsidR="00771905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 </w:t>
      </w:r>
      <w:r w:rsidR="00125C5C" w:rsidRPr="00F50F3E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-</w:t>
      </w:r>
      <w:r w:rsidR="001921CB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לולב הגזול</w:t>
      </w:r>
      <w:r w:rsidR="00771905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-</w:t>
      </w:r>
      <w:r w:rsidR="00A32531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1</w:t>
      </w:r>
      <w:r w:rsidR="00753284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7</w:t>
      </w:r>
      <w:r w:rsidR="00147DBE" w:rsidRPr="00F50F3E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 xml:space="preserve"> </w:t>
      </w:r>
      <w:r w:rsidR="00892A8C">
        <w:rPr>
          <w:rFonts w:hint="cs"/>
          <w:b/>
          <w:bCs/>
          <w:color w:val="000000" w:themeColor="text1"/>
          <w:sz w:val="24"/>
          <w:szCs w:val="24"/>
          <w:u w:val="single"/>
          <w:rtl/>
        </w:rPr>
        <w:t>גמ'</w:t>
      </w:r>
      <w:r w:rsidR="00F66F31">
        <w:rPr>
          <w:rFonts w:hint="cs"/>
          <w:b/>
          <w:bCs/>
          <w:color w:val="000000" w:themeColor="text1"/>
          <w:u w:val="single"/>
          <w:rtl/>
        </w:rPr>
        <w:t xml:space="preserve"> </w:t>
      </w:r>
      <w:r w:rsidR="00753284">
        <w:rPr>
          <w:rFonts w:hint="cs"/>
          <w:b/>
          <w:bCs/>
          <w:color w:val="000000" w:themeColor="text1"/>
          <w:u w:val="single"/>
          <w:rtl/>
        </w:rPr>
        <w:t>ל"ה:-ל"ו.</w:t>
      </w:r>
    </w:p>
    <w:p w:rsidR="004B0132" w:rsidRDefault="005B71BD" w:rsidP="005B71BD">
      <w:pPr>
        <w:rPr>
          <w:b/>
          <w:bCs/>
          <w:color w:val="000000" w:themeColor="text1"/>
          <w:sz w:val="24"/>
          <w:szCs w:val="24"/>
          <w:rtl/>
        </w:rPr>
      </w:pPr>
      <w:r w:rsidRPr="005B71BD">
        <w:rPr>
          <w:rFonts w:hint="cs"/>
          <w:color w:val="000000" w:themeColor="text1"/>
          <w:rtl/>
        </w:rPr>
        <w:tab/>
      </w:r>
      <w:r w:rsidRPr="005B71BD">
        <w:rPr>
          <w:rFonts w:hint="cs"/>
          <w:color w:val="000000" w:themeColor="text1"/>
          <w:rtl/>
        </w:rPr>
        <w:tab/>
      </w:r>
      <w:r w:rsidR="00771905">
        <w:rPr>
          <w:rFonts w:hint="cs"/>
          <w:color w:val="000000" w:themeColor="text1"/>
          <w:sz w:val="24"/>
          <w:szCs w:val="24"/>
          <w:rtl/>
        </w:rPr>
        <w:tab/>
      </w:r>
      <w:r w:rsidR="00771905">
        <w:rPr>
          <w:rFonts w:hint="cs"/>
          <w:color w:val="000000" w:themeColor="text1"/>
          <w:sz w:val="24"/>
          <w:szCs w:val="24"/>
          <w:rtl/>
        </w:rPr>
        <w:tab/>
      </w:r>
      <w:r w:rsidR="00797194">
        <w:rPr>
          <w:rFonts w:hint="cs"/>
          <w:color w:val="000000" w:themeColor="text1"/>
          <w:sz w:val="24"/>
          <w:szCs w:val="24"/>
          <w:rtl/>
        </w:rPr>
        <w:tab/>
      </w:r>
      <w:r w:rsidR="00797194">
        <w:rPr>
          <w:rFonts w:hint="cs"/>
          <w:color w:val="000000" w:themeColor="text1"/>
          <w:sz w:val="24"/>
          <w:szCs w:val="24"/>
          <w:rtl/>
        </w:rPr>
        <w:tab/>
      </w:r>
      <w:r w:rsidR="00797194">
        <w:rPr>
          <w:rFonts w:hint="cs"/>
          <w:color w:val="000000" w:themeColor="text1"/>
          <w:sz w:val="24"/>
          <w:szCs w:val="24"/>
          <w:rtl/>
        </w:rPr>
        <w:tab/>
      </w:r>
      <w:r w:rsidR="00771905" w:rsidRPr="00771905">
        <w:rPr>
          <w:rFonts w:hint="cs"/>
          <w:b/>
          <w:bCs/>
          <w:color w:val="000000" w:themeColor="text1"/>
          <w:sz w:val="24"/>
          <w:szCs w:val="24"/>
          <w:rtl/>
        </w:rPr>
        <w:t>שם התלמיד:</w:t>
      </w:r>
      <w:r w:rsidR="00771905">
        <w:rPr>
          <w:rFonts w:hint="cs"/>
          <w:b/>
          <w:bCs/>
          <w:color w:val="000000" w:themeColor="text1"/>
          <w:sz w:val="24"/>
          <w:szCs w:val="24"/>
          <w:rtl/>
        </w:rPr>
        <w:t>_____________</w:t>
      </w:r>
    </w:p>
    <w:p w:rsidR="00753284" w:rsidRPr="003776EB" w:rsidRDefault="00753284" w:rsidP="008A521A">
      <w:pPr>
        <w:pStyle w:val="a3"/>
        <w:numPr>
          <w:ilvl w:val="0"/>
          <w:numId w:val="6"/>
        </w:numPr>
        <w:rPr>
          <w:rFonts w:hint="cs"/>
          <w:b/>
          <w:bCs/>
          <w:color w:val="000000" w:themeColor="text1"/>
          <w:u w:val="single"/>
        </w:rPr>
      </w:pPr>
      <w:r w:rsidRPr="003776EB">
        <w:rPr>
          <w:rFonts w:hint="cs"/>
          <w:b/>
          <w:bCs/>
          <w:color w:val="000000" w:themeColor="text1"/>
          <w:u w:val="single"/>
          <w:rtl/>
        </w:rPr>
        <w:t>הגמרא עוסקת בעמוד זה בסיבות להתיר/לאסור אתרוגים עם מעמד מיוחד!</w:t>
      </w:r>
    </w:p>
    <w:p w:rsidR="003776EB" w:rsidRDefault="003776EB" w:rsidP="003776EB">
      <w:pPr>
        <w:pStyle w:val="a3"/>
        <w:ind w:left="1506"/>
        <w:rPr>
          <w:color w:val="000000" w:themeColor="text1"/>
        </w:rPr>
      </w:pPr>
    </w:p>
    <w:p w:rsidR="008A521A" w:rsidRDefault="008A521A" w:rsidP="008A521A">
      <w:pPr>
        <w:pStyle w:val="a3"/>
        <w:numPr>
          <w:ilvl w:val="0"/>
          <w:numId w:val="2"/>
        </w:numPr>
        <w:ind w:left="426"/>
        <w:rPr>
          <w:rFonts w:hint="cs"/>
          <w:color w:val="000000" w:themeColor="text1"/>
        </w:rPr>
      </w:pPr>
      <w:r w:rsidRPr="008A521A">
        <w:rPr>
          <w:rFonts w:hint="cs"/>
          <w:color w:val="000000" w:themeColor="text1"/>
          <w:rtl/>
        </w:rPr>
        <w:t>מה העיקרון שגורם להכשיר או לפסול את האתרוג?__________________________.</w:t>
      </w:r>
    </w:p>
    <w:p w:rsidR="003776EB" w:rsidRDefault="003776EB" w:rsidP="003776EB">
      <w:pPr>
        <w:pStyle w:val="a3"/>
        <w:ind w:left="426"/>
        <w:rPr>
          <w:color w:val="000000" w:themeColor="text1"/>
        </w:rPr>
      </w:pPr>
    </w:p>
    <w:p w:rsidR="002C462F" w:rsidRDefault="002C462F" w:rsidP="008A521A">
      <w:pPr>
        <w:pStyle w:val="a3"/>
        <w:numPr>
          <w:ilvl w:val="0"/>
          <w:numId w:val="2"/>
        </w:numPr>
        <w:ind w:left="426"/>
        <w:rPr>
          <w:color w:val="000000" w:themeColor="text1"/>
        </w:rPr>
      </w:pPr>
      <w:r>
        <w:rPr>
          <w:rFonts w:hint="cs"/>
          <w:color w:val="000000" w:themeColor="text1"/>
          <w:rtl/>
        </w:rPr>
        <w:t>באר את המושגים הבאים:</w:t>
      </w:r>
    </w:p>
    <w:tbl>
      <w:tblPr>
        <w:tblStyle w:val="af"/>
        <w:bidiVisual/>
        <w:tblW w:w="0" w:type="auto"/>
        <w:tblInd w:w="426" w:type="dxa"/>
        <w:tblLook w:val="04A0" w:firstRow="1" w:lastRow="0" w:firstColumn="1" w:lastColumn="0" w:noHBand="0" w:noVBand="1"/>
      </w:tblPr>
      <w:tblGrid>
        <w:gridCol w:w="2049"/>
        <w:gridCol w:w="5939"/>
      </w:tblGrid>
      <w:tr w:rsidR="002B404D" w:rsidTr="002B404D">
        <w:tc>
          <w:tcPr>
            <w:tcW w:w="2049" w:type="dxa"/>
            <w:shd w:val="clear" w:color="auto" w:fill="D9D9D9" w:themeFill="background1" w:themeFillShade="D9"/>
          </w:tcPr>
          <w:p w:rsidR="002B404D" w:rsidRPr="002B404D" w:rsidRDefault="002B404D" w:rsidP="002C462F">
            <w:pPr>
              <w:pStyle w:val="a3"/>
              <w:ind w:left="0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המושג</w:t>
            </w:r>
          </w:p>
        </w:tc>
        <w:tc>
          <w:tcPr>
            <w:tcW w:w="5939" w:type="dxa"/>
            <w:shd w:val="clear" w:color="auto" w:fill="D9D9D9" w:themeFill="background1" w:themeFillShade="D9"/>
          </w:tcPr>
          <w:p w:rsidR="002B404D" w:rsidRPr="002B404D" w:rsidRDefault="002B404D" w:rsidP="002B404D">
            <w:pPr>
              <w:pStyle w:val="a3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  <w:r w:rsidRPr="002B404D">
              <w:rPr>
                <w:rFonts w:hint="cs"/>
                <w:b/>
                <w:bCs/>
                <w:color w:val="000000" w:themeColor="text1"/>
                <w:rtl/>
              </w:rPr>
              <w:t>הסבר</w:t>
            </w:r>
          </w:p>
        </w:tc>
      </w:tr>
      <w:tr w:rsidR="002B404D" w:rsidTr="002B404D">
        <w:tc>
          <w:tcPr>
            <w:tcW w:w="2049" w:type="dxa"/>
            <w:shd w:val="clear" w:color="auto" w:fill="BFBFBF" w:themeFill="background1" w:themeFillShade="BF"/>
          </w:tcPr>
          <w:p w:rsidR="002B404D" w:rsidRDefault="002B404D" w:rsidP="002C462F">
            <w:pPr>
              <w:pStyle w:val="a3"/>
              <w:ind w:left="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תרומה </w:t>
            </w:r>
          </w:p>
        </w:tc>
        <w:tc>
          <w:tcPr>
            <w:tcW w:w="5939" w:type="dxa"/>
          </w:tcPr>
          <w:p w:rsidR="002B404D" w:rsidRDefault="002B404D" w:rsidP="002C462F">
            <w:pPr>
              <w:pStyle w:val="a3"/>
              <w:ind w:left="0"/>
              <w:rPr>
                <w:color w:val="000000" w:themeColor="text1"/>
                <w:rtl/>
              </w:rPr>
            </w:pPr>
          </w:p>
        </w:tc>
      </w:tr>
      <w:tr w:rsidR="002B404D" w:rsidTr="002B404D">
        <w:tc>
          <w:tcPr>
            <w:tcW w:w="2049" w:type="dxa"/>
            <w:shd w:val="clear" w:color="auto" w:fill="BFBFBF" w:themeFill="background1" w:themeFillShade="BF"/>
          </w:tcPr>
          <w:p w:rsidR="002B404D" w:rsidRDefault="002B404D" w:rsidP="002C462F">
            <w:pPr>
              <w:pStyle w:val="a3"/>
              <w:ind w:left="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תרומה טמאה</w:t>
            </w:r>
          </w:p>
        </w:tc>
        <w:tc>
          <w:tcPr>
            <w:tcW w:w="5939" w:type="dxa"/>
          </w:tcPr>
          <w:p w:rsidR="002B404D" w:rsidRDefault="002B404D" w:rsidP="002C462F">
            <w:pPr>
              <w:pStyle w:val="a3"/>
              <w:ind w:left="0"/>
              <w:rPr>
                <w:color w:val="000000" w:themeColor="text1"/>
                <w:rtl/>
              </w:rPr>
            </w:pPr>
          </w:p>
        </w:tc>
      </w:tr>
      <w:tr w:rsidR="002B404D" w:rsidTr="002B404D">
        <w:tc>
          <w:tcPr>
            <w:tcW w:w="2049" w:type="dxa"/>
            <w:shd w:val="clear" w:color="auto" w:fill="BFBFBF" w:themeFill="background1" w:themeFillShade="BF"/>
          </w:tcPr>
          <w:p w:rsidR="002B404D" w:rsidRDefault="002B404D" w:rsidP="002C462F">
            <w:pPr>
              <w:pStyle w:val="a3"/>
              <w:ind w:left="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הכשר טומאה ע"י משקים</w:t>
            </w:r>
          </w:p>
        </w:tc>
        <w:tc>
          <w:tcPr>
            <w:tcW w:w="5939" w:type="dxa"/>
          </w:tcPr>
          <w:p w:rsidR="002B404D" w:rsidRDefault="002B404D" w:rsidP="002C462F">
            <w:pPr>
              <w:pStyle w:val="a3"/>
              <w:ind w:left="0"/>
              <w:rPr>
                <w:color w:val="000000" w:themeColor="text1"/>
                <w:rtl/>
              </w:rPr>
            </w:pPr>
          </w:p>
        </w:tc>
      </w:tr>
      <w:tr w:rsidR="002B404D" w:rsidTr="002B404D">
        <w:tc>
          <w:tcPr>
            <w:tcW w:w="2049" w:type="dxa"/>
            <w:shd w:val="clear" w:color="auto" w:fill="BFBFBF" w:themeFill="background1" w:themeFillShade="BF"/>
          </w:tcPr>
          <w:p w:rsidR="002B404D" w:rsidRDefault="002B404D" w:rsidP="002C462F">
            <w:pPr>
              <w:pStyle w:val="a3"/>
              <w:ind w:left="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מפני שמפסידה</w:t>
            </w:r>
          </w:p>
        </w:tc>
        <w:tc>
          <w:tcPr>
            <w:tcW w:w="5939" w:type="dxa"/>
          </w:tcPr>
          <w:p w:rsidR="002B404D" w:rsidRDefault="002B404D" w:rsidP="002C462F">
            <w:pPr>
              <w:pStyle w:val="a3"/>
              <w:ind w:left="0"/>
              <w:rPr>
                <w:color w:val="000000" w:themeColor="text1"/>
                <w:rtl/>
              </w:rPr>
            </w:pPr>
          </w:p>
        </w:tc>
      </w:tr>
      <w:tr w:rsidR="002B404D" w:rsidTr="002B404D">
        <w:tc>
          <w:tcPr>
            <w:tcW w:w="2049" w:type="dxa"/>
            <w:shd w:val="clear" w:color="auto" w:fill="BFBFBF" w:themeFill="background1" w:themeFillShade="BF"/>
          </w:tcPr>
          <w:p w:rsidR="002B404D" w:rsidRDefault="002B404D" w:rsidP="002C462F">
            <w:pPr>
              <w:pStyle w:val="a3"/>
              <w:ind w:left="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היתר אכילה של ישראל בתרומה-כיצד?</w:t>
            </w:r>
          </w:p>
        </w:tc>
        <w:tc>
          <w:tcPr>
            <w:tcW w:w="5939" w:type="dxa"/>
          </w:tcPr>
          <w:p w:rsidR="002B404D" w:rsidRDefault="002B404D" w:rsidP="002C462F">
            <w:pPr>
              <w:pStyle w:val="a3"/>
              <w:ind w:left="0"/>
              <w:rPr>
                <w:color w:val="000000" w:themeColor="text1"/>
                <w:rtl/>
              </w:rPr>
            </w:pPr>
          </w:p>
        </w:tc>
      </w:tr>
      <w:tr w:rsidR="002B404D" w:rsidTr="002B404D">
        <w:tc>
          <w:tcPr>
            <w:tcW w:w="2049" w:type="dxa"/>
            <w:shd w:val="clear" w:color="auto" w:fill="BFBFBF" w:themeFill="background1" w:themeFillShade="BF"/>
          </w:tcPr>
          <w:p w:rsidR="002B404D" w:rsidRDefault="002B404D" w:rsidP="002C462F">
            <w:pPr>
              <w:pStyle w:val="a3"/>
              <w:ind w:left="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דמאי</w:t>
            </w:r>
          </w:p>
        </w:tc>
        <w:tc>
          <w:tcPr>
            <w:tcW w:w="5939" w:type="dxa"/>
          </w:tcPr>
          <w:p w:rsidR="002B404D" w:rsidRDefault="002B404D" w:rsidP="002C462F">
            <w:pPr>
              <w:pStyle w:val="a3"/>
              <w:ind w:left="0"/>
              <w:rPr>
                <w:color w:val="000000" w:themeColor="text1"/>
                <w:rtl/>
              </w:rPr>
            </w:pPr>
          </w:p>
        </w:tc>
      </w:tr>
      <w:tr w:rsidR="002B404D" w:rsidTr="002B404D">
        <w:tc>
          <w:tcPr>
            <w:tcW w:w="2049" w:type="dxa"/>
            <w:shd w:val="clear" w:color="auto" w:fill="BFBFBF" w:themeFill="background1" w:themeFillShade="BF"/>
          </w:tcPr>
          <w:p w:rsidR="002B404D" w:rsidRDefault="002B404D" w:rsidP="002C462F">
            <w:pPr>
              <w:pStyle w:val="a3"/>
              <w:ind w:left="0"/>
              <w:rPr>
                <w:color w:val="000000" w:themeColor="text1"/>
                <w:rtl/>
              </w:rPr>
            </w:pPr>
            <w:proofErr w:type="spellStart"/>
            <w:r>
              <w:rPr>
                <w:rFonts w:hint="cs"/>
                <w:color w:val="000000" w:themeColor="text1"/>
                <w:rtl/>
              </w:rPr>
              <w:t>אכסניא</w:t>
            </w:r>
            <w:proofErr w:type="spellEnd"/>
          </w:p>
        </w:tc>
        <w:tc>
          <w:tcPr>
            <w:tcW w:w="5939" w:type="dxa"/>
          </w:tcPr>
          <w:p w:rsidR="002B404D" w:rsidRDefault="002B404D" w:rsidP="002C462F">
            <w:pPr>
              <w:pStyle w:val="a3"/>
              <w:ind w:left="0"/>
              <w:rPr>
                <w:color w:val="000000" w:themeColor="text1"/>
                <w:rtl/>
              </w:rPr>
            </w:pPr>
          </w:p>
        </w:tc>
      </w:tr>
      <w:tr w:rsidR="002B404D" w:rsidTr="002B404D">
        <w:tc>
          <w:tcPr>
            <w:tcW w:w="2049" w:type="dxa"/>
            <w:shd w:val="clear" w:color="auto" w:fill="BFBFBF" w:themeFill="background1" w:themeFillShade="BF"/>
          </w:tcPr>
          <w:p w:rsidR="002B404D" w:rsidRDefault="002B404D" w:rsidP="002C462F">
            <w:pPr>
              <w:pStyle w:val="a3"/>
              <w:ind w:left="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מעשר שני</w:t>
            </w:r>
          </w:p>
        </w:tc>
        <w:tc>
          <w:tcPr>
            <w:tcW w:w="5939" w:type="dxa"/>
          </w:tcPr>
          <w:p w:rsidR="002B404D" w:rsidRDefault="002B404D" w:rsidP="002C462F">
            <w:pPr>
              <w:pStyle w:val="a3"/>
              <w:ind w:left="0"/>
              <w:rPr>
                <w:color w:val="000000" w:themeColor="text1"/>
                <w:rtl/>
              </w:rPr>
            </w:pPr>
          </w:p>
        </w:tc>
      </w:tr>
    </w:tbl>
    <w:p w:rsidR="002C462F" w:rsidRDefault="002C462F" w:rsidP="002C462F">
      <w:pPr>
        <w:pStyle w:val="a3"/>
        <w:ind w:left="426"/>
        <w:rPr>
          <w:color w:val="000000" w:themeColor="text1"/>
        </w:rPr>
      </w:pPr>
    </w:p>
    <w:p w:rsidR="008A521A" w:rsidRPr="008A521A" w:rsidRDefault="008A521A" w:rsidP="008A521A">
      <w:pPr>
        <w:pStyle w:val="a3"/>
        <w:numPr>
          <w:ilvl w:val="0"/>
          <w:numId w:val="2"/>
        </w:numPr>
        <w:ind w:left="426"/>
        <w:rPr>
          <w:color w:val="000000" w:themeColor="text1"/>
        </w:rPr>
      </w:pPr>
      <w:r>
        <w:rPr>
          <w:rFonts w:hint="cs"/>
          <w:color w:val="000000" w:themeColor="text1"/>
          <w:rtl/>
        </w:rPr>
        <w:t>השלם את הטבלה הבאה ע"פ המשנה והגמרא:</w:t>
      </w:r>
    </w:p>
    <w:tbl>
      <w:tblPr>
        <w:tblStyle w:val="af"/>
        <w:tblpPr w:leftFromText="180" w:rightFromText="180" w:vertAnchor="text" w:horzAnchor="margin" w:tblpXSpec="center" w:tblpY="38"/>
        <w:bidiVisual/>
        <w:tblW w:w="9690" w:type="dxa"/>
        <w:tblLayout w:type="fixed"/>
        <w:tblLook w:val="04A0" w:firstRow="1" w:lastRow="0" w:firstColumn="1" w:lastColumn="0" w:noHBand="0" w:noVBand="1"/>
      </w:tblPr>
      <w:tblGrid>
        <w:gridCol w:w="1634"/>
        <w:gridCol w:w="1677"/>
        <w:gridCol w:w="2575"/>
        <w:gridCol w:w="3804"/>
      </w:tblGrid>
      <w:tr w:rsidR="008A521A" w:rsidTr="00B515D4">
        <w:trPr>
          <w:trHeight w:val="277"/>
        </w:trPr>
        <w:tc>
          <w:tcPr>
            <w:tcW w:w="1634" w:type="dxa"/>
            <w:shd w:val="clear" w:color="auto" w:fill="BFBFBF" w:themeFill="background1" w:themeFillShade="BF"/>
          </w:tcPr>
          <w:p w:rsidR="008A521A" w:rsidRDefault="008A521A" w:rsidP="00B515D4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1677" w:type="dxa"/>
            <w:shd w:val="clear" w:color="auto" w:fill="BFBFBF" w:themeFill="background1" w:themeFillShade="BF"/>
          </w:tcPr>
          <w:p w:rsidR="008A521A" w:rsidRPr="007C0212" w:rsidRDefault="008A521A" w:rsidP="00B515D4">
            <w:pPr>
              <w:pStyle w:val="a3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  <w:r w:rsidRPr="007C0212">
              <w:rPr>
                <w:rFonts w:hint="cs"/>
                <w:b/>
                <w:bCs/>
                <w:color w:val="000000" w:themeColor="text1"/>
                <w:rtl/>
              </w:rPr>
              <w:t>הדין במשנה</w:t>
            </w:r>
          </w:p>
        </w:tc>
        <w:tc>
          <w:tcPr>
            <w:tcW w:w="2575" w:type="dxa"/>
            <w:shd w:val="clear" w:color="auto" w:fill="BFBFBF" w:themeFill="background1" w:themeFillShade="BF"/>
          </w:tcPr>
          <w:p w:rsidR="008A521A" w:rsidRPr="007C0212" w:rsidRDefault="008A521A" w:rsidP="00B515D4">
            <w:pPr>
              <w:pStyle w:val="a3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  <w:r w:rsidRPr="007C0212">
              <w:rPr>
                <w:rFonts w:hint="cs"/>
                <w:b/>
                <w:bCs/>
                <w:color w:val="000000" w:themeColor="text1"/>
                <w:rtl/>
              </w:rPr>
              <w:t>טעם הדין(ציטוט)</w:t>
            </w:r>
          </w:p>
        </w:tc>
        <w:tc>
          <w:tcPr>
            <w:tcW w:w="3804" w:type="dxa"/>
            <w:shd w:val="clear" w:color="auto" w:fill="BFBFBF" w:themeFill="background1" w:themeFillShade="BF"/>
          </w:tcPr>
          <w:p w:rsidR="008A521A" w:rsidRPr="007C0212" w:rsidRDefault="008A521A" w:rsidP="00B515D4">
            <w:pPr>
              <w:pStyle w:val="a3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  <w:r w:rsidRPr="007C0212">
              <w:rPr>
                <w:rFonts w:hint="cs"/>
                <w:b/>
                <w:bCs/>
                <w:color w:val="000000" w:themeColor="text1"/>
                <w:rtl/>
              </w:rPr>
              <w:t>טעם הדין - הסבר</w:t>
            </w:r>
          </w:p>
        </w:tc>
      </w:tr>
      <w:tr w:rsidR="008A521A" w:rsidTr="00B515D4">
        <w:tc>
          <w:tcPr>
            <w:tcW w:w="1634" w:type="dxa"/>
            <w:shd w:val="clear" w:color="auto" w:fill="A6A6A6" w:themeFill="background1" w:themeFillShade="A6"/>
          </w:tcPr>
          <w:p w:rsidR="008A521A" w:rsidRPr="007C0212" w:rsidRDefault="008A521A" w:rsidP="00B515D4">
            <w:pPr>
              <w:pStyle w:val="a3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  <w:r w:rsidRPr="007C0212">
              <w:rPr>
                <w:rFonts w:hint="cs"/>
                <w:b/>
                <w:bCs/>
                <w:color w:val="000000" w:themeColor="text1"/>
                <w:rtl/>
              </w:rPr>
              <w:t>תרומה טמאה</w:t>
            </w:r>
          </w:p>
        </w:tc>
        <w:tc>
          <w:tcPr>
            <w:tcW w:w="1677" w:type="dxa"/>
          </w:tcPr>
          <w:p w:rsidR="008A521A" w:rsidRDefault="008A521A" w:rsidP="00B515D4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פסולה</w:t>
            </w:r>
          </w:p>
        </w:tc>
        <w:tc>
          <w:tcPr>
            <w:tcW w:w="2575" w:type="dxa"/>
          </w:tcPr>
          <w:p w:rsidR="008A521A" w:rsidRDefault="008A521A" w:rsidP="00B515D4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דלית בה היתר אכילה</w:t>
            </w:r>
          </w:p>
        </w:tc>
        <w:tc>
          <w:tcPr>
            <w:tcW w:w="3804" w:type="dxa"/>
          </w:tcPr>
          <w:p w:rsidR="008A521A" w:rsidRDefault="008A521A" w:rsidP="00B515D4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האתרוג אסור באכילה-לכן לא נחשב "לכם"</w:t>
            </w:r>
          </w:p>
        </w:tc>
      </w:tr>
      <w:tr w:rsidR="008A521A" w:rsidTr="00B515D4">
        <w:trPr>
          <w:trHeight w:val="240"/>
        </w:trPr>
        <w:tc>
          <w:tcPr>
            <w:tcW w:w="1634" w:type="dxa"/>
            <w:vMerge w:val="restart"/>
            <w:shd w:val="clear" w:color="auto" w:fill="A6A6A6" w:themeFill="background1" w:themeFillShade="A6"/>
          </w:tcPr>
          <w:p w:rsidR="008A521A" w:rsidRPr="007C0212" w:rsidRDefault="008A521A" w:rsidP="00B515D4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  <w:r w:rsidRPr="007C0212">
              <w:rPr>
                <w:rFonts w:hint="cs"/>
                <w:color w:val="000000" w:themeColor="text1"/>
                <w:sz w:val="54"/>
                <w:szCs w:val="54"/>
                <w:rtl/>
              </w:rPr>
              <w:t>תרומה טהורה</w:t>
            </w:r>
          </w:p>
        </w:tc>
        <w:tc>
          <w:tcPr>
            <w:tcW w:w="1677" w:type="dxa"/>
            <w:vMerge w:val="restart"/>
          </w:tcPr>
          <w:p w:rsidR="008A521A" w:rsidRDefault="008A521A" w:rsidP="00B515D4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לא </w:t>
            </w:r>
            <w:proofErr w:type="spellStart"/>
            <w:r>
              <w:rPr>
                <w:rFonts w:hint="cs"/>
                <w:color w:val="000000" w:themeColor="text1"/>
                <w:rtl/>
              </w:rPr>
              <w:t>יטול</w:t>
            </w:r>
            <w:proofErr w:type="spellEnd"/>
          </w:p>
        </w:tc>
        <w:tc>
          <w:tcPr>
            <w:tcW w:w="2575" w:type="dxa"/>
          </w:tcPr>
          <w:p w:rsidR="008A521A" w:rsidRDefault="008A521A" w:rsidP="00B515D4">
            <w:pPr>
              <w:pStyle w:val="a3"/>
              <w:ind w:left="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חד אמר:</w:t>
            </w:r>
          </w:p>
        </w:tc>
        <w:tc>
          <w:tcPr>
            <w:tcW w:w="3804" w:type="dxa"/>
          </w:tcPr>
          <w:p w:rsidR="008A521A" w:rsidRDefault="008A521A" w:rsidP="00B515D4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  <w:p w:rsidR="008A521A" w:rsidRDefault="008A521A" w:rsidP="00B515D4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</w:tr>
      <w:tr w:rsidR="008A521A" w:rsidTr="00B515D4">
        <w:trPr>
          <w:trHeight w:val="270"/>
        </w:trPr>
        <w:tc>
          <w:tcPr>
            <w:tcW w:w="1634" w:type="dxa"/>
            <w:vMerge/>
            <w:shd w:val="clear" w:color="auto" w:fill="A6A6A6" w:themeFill="background1" w:themeFillShade="A6"/>
          </w:tcPr>
          <w:p w:rsidR="008A521A" w:rsidRPr="007C0212" w:rsidRDefault="008A521A" w:rsidP="00B515D4">
            <w:pPr>
              <w:pStyle w:val="a3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677" w:type="dxa"/>
            <w:vMerge/>
          </w:tcPr>
          <w:p w:rsidR="008A521A" w:rsidRDefault="008A521A" w:rsidP="00B515D4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2575" w:type="dxa"/>
          </w:tcPr>
          <w:p w:rsidR="008A521A" w:rsidRDefault="008A521A" w:rsidP="00B515D4">
            <w:pPr>
              <w:pStyle w:val="a3"/>
              <w:ind w:left="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חד אמר:</w:t>
            </w:r>
          </w:p>
        </w:tc>
        <w:tc>
          <w:tcPr>
            <w:tcW w:w="3804" w:type="dxa"/>
          </w:tcPr>
          <w:p w:rsidR="008A521A" w:rsidRDefault="008A521A" w:rsidP="00B515D4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  <w:p w:rsidR="008A521A" w:rsidRDefault="008A521A" w:rsidP="00B515D4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</w:tr>
      <w:tr w:rsidR="008A521A" w:rsidTr="00B515D4">
        <w:trPr>
          <w:trHeight w:val="285"/>
        </w:trPr>
        <w:tc>
          <w:tcPr>
            <w:tcW w:w="1634" w:type="dxa"/>
            <w:vMerge/>
            <w:shd w:val="clear" w:color="auto" w:fill="A6A6A6" w:themeFill="background1" w:themeFillShade="A6"/>
          </w:tcPr>
          <w:p w:rsidR="008A521A" w:rsidRPr="007C0212" w:rsidRDefault="008A521A" w:rsidP="00B515D4">
            <w:pPr>
              <w:pStyle w:val="a3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677" w:type="dxa"/>
            <w:vMerge w:val="restart"/>
          </w:tcPr>
          <w:p w:rsidR="008A521A" w:rsidRDefault="008A521A" w:rsidP="00B515D4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אם נטל - כשרה</w:t>
            </w:r>
          </w:p>
        </w:tc>
        <w:tc>
          <w:tcPr>
            <w:tcW w:w="2575" w:type="dxa"/>
          </w:tcPr>
          <w:p w:rsidR="008A521A" w:rsidRDefault="008A521A" w:rsidP="00B515D4">
            <w:pPr>
              <w:pStyle w:val="a3"/>
              <w:ind w:left="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למ"ד:</w:t>
            </w:r>
          </w:p>
        </w:tc>
        <w:tc>
          <w:tcPr>
            <w:tcW w:w="3804" w:type="dxa"/>
          </w:tcPr>
          <w:p w:rsidR="008A521A" w:rsidRDefault="003776EB" w:rsidP="00B515D4">
            <w:pPr>
              <w:pStyle w:val="a3"/>
              <w:ind w:left="0"/>
              <w:rPr>
                <w:color w:val="000000" w:themeColor="text1"/>
                <w:rtl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7E9A1242" wp14:editId="77BB73A5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96520</wp:posOffset>
                      </wp:positionV>
                      <wp:extent cx="3018155" cy="6148705"/>
                      <wp:effectExtent l="0" t="1527175" r="0" b="1531620"/>
                      <wp:wrapNone/>
                      <wp:docPr id="4" name="WordArt 2" descr="תיאור: אשרי מי שגדל בתורה ועמלו בתורה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3018155" cy="61487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557F" w:rsidRDefault="003776EB" w:rsidP="003776EB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Impact"/>
                                      <w:b/>
                                      <w:bCs/>
                                      <w:color w:val="7F7F7F" w:themeColor="text1" w:themeTint="80"/>
                                      <w:spacing w:val="-72"/>
                                      <w:sz w:val="72"/>
                                      <w:szCs w:val="72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Impact" w:hint="cs"/>
                                      <w:b/>
                                      <w:bCs/>
                                      <w:color w:val="7F7F7F" w:themeColor="text1" w:themeTint="80"/>
                                      <w:spacing w:val="-72"/>
                                      <w:sz w:val="72"/>
                                      <w:szCs w:val="72"/>
                                      <w:rtl/>
                                    </w:rPr>
                                    <w:t xml:space="preserve"> </w:t>
                                  </w:r>
                                  <w:r w:rsidR="00892A8C">
                                    <w:rPr>
                                      <w:rFonts w:ascii="Impact"/>
                                      <w:b/>
                                      <w:bCs/>
                                      <w:color w:val="7F7F7F" w:themeColor="text1" w:themeTint="80"/>
                                      <w:spacing w:val="-72"/>
                                      <w:sz w:val="72"/>
                                      <w:szCs w:val="72"/>
                                      <w:rtl/>
                                    </w:rPr>
                                    <w:t>אשרי</w:t>
                                  </w:r>
                                  <w:r>
                                    <w:rPr>
                                      <w:rFonts w:ascii="Impact" w:hint="cs"/>
                                      <w:b/>
                                      <w:bCs/>
                                      <w:color w:val="7F7F7F" w:themeColor="text1" w:themeTint="80"/>
                                      <w:spacing w:val="-72"/>
                                      <w:sz w:val="72"/>
                                      <w:szCs w:val="72"/>
                                      <w:rtl/>
                                    </w:rPr>
                                    <w:t xml:space="preserve"> </w:t>
                                  </w:r>
                                  <w:r w:rsidR="00892A8C">
                                    <w:rPr>
                                      <w:rFonts w:ascii="Impact"/>
                                      <w:b/>
                                      <w:bCs/>
                                      <w:color w:val="7F7F7F" w:themeColor="text1" w:themeTint="80"/>
                                      <w:spacing w:val="-72"/>
                                      <w:sz w:val="72"/>
                                      <w:szCs w:val="72"/>
                                      <w:rtl/>
                                    </w:rPr>
                                    <w:t xml:space="preserve"> מי</w:t>
                                  </w:r>
                                  <w:r>
                                    <w:rPr>
                                      <w:rFonts w:ascii="Impact" w:hint="cs"/>
                                      <w:b/>
                                      <w:bCs/>
                                      <w:color w:val="7F7F7F" w:themeColor="text1" w:themeTint="80"/>
                                      <w:spacing w:val="-72"/>
                                      <w:sz w:val="72"/>
                                      <w:szCs w:val="72"/>
                                      <w:rtl/>
                                    </w:rPr>
                                    <w:t xml:space="preserve">  </w:t>
                                  </w:r>
                                  <w:r w:rsidR="00892A8C">
                                    <w:rPr>
                                      <w:rFonts w:ascii="Impact"/>
                                      <w:b/>
                                      <w:bCs/>
                                      <w:color w:val="7F7F7F" w:themeColor="text1" w:themeTint="80"/>
                                      <w:spacing w:val="-72"/>
                                      <w:sz w:val="72"/>
                                      <w:szCs w:val="72"/>
                                      <w:rtl/>
                                    </w:rPr>
                                    <w:t xml:space="preserve">שגדל </w:t>
                                  </w:r>
                                </w:p>
                                <w:p w:rsidR="00892A8C" w:rsidRDefault="00892A8C" w:rsidP="003776EB">
                                  <w:pPr>
                                    <w:pStyle w:val="NormalWeb"/>
                                    <w:bidi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Impact"/>
                                      <w:b/>
                                      <w:bCs/>
                                      <w:color w:val="7F7F7F" w:themeColor="text1" w:themeTint="80"/>
                                      <w:spacing w:val="-72"/>
                                      <w:sz w:val="72"/>
                                      <w:szCs w:val="72"/>
                                      <w:rtl/>
                                    </w:rPr>
                                    <w:t>בתורה ועמלו בתורה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alt="תיאור: תיאור: אשרי מי שגדל בתורה ועמלו בתורה" style="position:absolute;left:0;text-align:left;margin-left:113.9pt;margin-top:7.6pt;width:237.65pt;height:484.15pt;rotation:9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" filled="f" stroked="f">
                      <o:lock v:ext="edit" text="t" shapetype="t"/>
                      <v:textbox>
                        <w:txbxContent>
                          <w:p w:rsidR="0034557F" w:rsidRDefault="003776EB" w:rsidP="003776E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Fonts w:ascii="Impact"/>
                                <w:b/>
                                <w:bCs/>
                                <w:color w:val="7F7F7F" w:themeColor="text1" w:themeTint="80"/>
                                <w:spacing w:val="-72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Impact" w:hint="cs"/>
                                <w:b/>
                                <w:bCs/>
                                <w:color w:val="7F7F7F" w:themeColor="text1" w:themeTint="80"/>
                                <w:spacing w:val="-72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892A8C">
                              <w:rPr>
                                <w:rFonts w:ascii="Impact"/>
                                <w:b/>
                                <w:bCs/>
                                <w:color w:val="7F7F7F" w:themeColor="text1" w:themeTint="80"/>
                                <w:spacing w:val="-72"/>
                                <w:sz w:val="72"/>
                                <w:szCs w:val="72"/>
                                <w:rtl/>
                              </w:rPr>
                              <w:t>אשרי</w:t>
                            </w:r>
                            <w:r>
                              <w:rPr>
                                <w:rFonts w:ascii="Impact" w:hint="cs"/>
                                <w:b/>
                                <w:bCs/>
                                <w:color w:val="7F7F7F" w:themeColor="text1" w:themeTint="80"/>
                                <w:spacing w:val="-72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 w:rsidR="00892A8C">
                              <w:rPr>
                                <w:rFonts w:ascii="Impact"/>
                                <w:b/>
                                <w:bCs/>
                                <w:color w:val="7F7F7F" w:themeColor="text1" w:themeTint="80"/>
                                <w:spacing w:val="-72"/>
                                <w:sz w:val="72"/>
                                <w:szCs w:val="72"/>
                                <w:rtl/>
                              </w:rPr>
                              <w:t xml:space="preserve"> מי</w:t>
                            </w:r>
                            <w:r>
                              <w:rPr>
                                <w:rFonts w:ascii="Impact" w:hint="cs"/>
                                <w:b/>
                                <w:bCs/>
                                <w:color w:val="7F7F7F" w:themeColor="text1" w:themeTint="80"/>
                                <w:spacing w:val="-72"/>
                                <w:sz w:val="72"/>
                                <w:szCs w:val="72"/>
                                <w:rtl/>
                              </w:rPr>
                              <w:t xml:space="preserve">  </w:t>
                            </w:r>
                            <w:r w:rsidR="00892A8C">
                              <w:rPr>
                                <w:rFonts w:ascii="Impact"/>
                                <w:b/>
                                <w:bCs/>
                                <w:color w:val="7F7F7F" w:themeColor="text1" w:themeTint="80"/>
                                <w:spacing w:val="-72"/>
                                <w:sz w:val="72"/>
                                <w:szCs w:val="72"/>
                                <w:rtl/>
                              </w:rPr>
                              <w:t xml:space="preserve">שגדל </w:t>
                            </w:r>
                          </w:p>
                          <w:p w:rsidR="00892A8C" w:rsidRDefault="00892A8C" w:rsidP="003776EB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/>
                                <w:b/>
                                <w:bCs/>
                                <w:color w:val="7F7F7F" w:themeColor="text1" w:themeTint="80"/>
                                <w:spacing w:val="-72"/>
                                <w:sz w:val="72"/>
                                <w:szCs w:val="72"/>
                                <w:rtl/>
                              </w:rPr>
                              <w:t>בתורה ועמלו בתורה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A521A" w:rsidTr="00B515D4">
        <w:trPr>
          <w:trHeight w:val="225"/>
        </w:trPr>
        <w:tc>
          <w:tcPr>
            <w:tcW w:w="1634" w:type="dxa"/>
            <w:vMerge/>
            <w:shd w:val="clear" w:color="auto" w:fill="A6A6A6" w:themeFill="background1" w:themeFillShade="A6"/>
          </w:tcPr>
          <w:p w:rsidR="008A521A" w:rsidRPr="007C0212" w:rsidRDefault="008A521A" w:rsidP="00B515D4">
            <w:pPr>
              <w:pStyle w:val="a3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677" w:type="dxa"/>
            <w:vMerge/>
          </w:tcPr>
          <w:p w:rsidR="008A521A" w:rsidRDefault="008A521A" w:rsidP="00B515D4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2575" w:type="dxa"/>
          </w:tcPr>
          <w:p w:rsidR="008A521A" w:rsidRDefault="008A521A" w:rsidP="00B515D4">
            <w:pPr>
              <w:pStyle w:val="a3"/>
              <w:ind w:left="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למ"ד</w:t>
            </w:r>
            <w:r w:rsidR="00B515D4">
              <w:rPr>
                <w:rFonts w:hint="cs"/>
                <w:color w:val="000000" w:themeColor="text1"/>
                <w:rtl/>
              </w:rPr>
              <w:t>:</w:t>
            </w:r>
          </w:p>
        </w:tc>
        <w:tc>
          <w:tcPr>
            <w:tcW w:w="3804" w:type="dxa"/>
          </w:tcPr>
          <w:p w:rsidR="008A521A" w:rsidRDefault="008A521A" w:rsidP="00B515D4">
            <w:pPr>
              <w:pStyle w:val="a3"/>
              <w:ind w:left="0"/>
              <w:rPr>
                <w:color w:val="000000" w:themeColor="text1"/>
                <w:rtl/>
              </w:rPr>
            </w:pPr>
          </w:p>
        </w:tc>
      </w:tr>
      <w:tr w:rsidR="008A521A" w:rsidTr="00B515D4">
        <w:trPr>
          <w:trHeight w:val="240"/>
        </w:trPr>
        <w:tc>
          <w:tcPr>
            <w:tcW w:w="1634" w:type="dxa"/>
            <w:vMerge w:val="restart"/>
            <w:shd w:val="clear" w:color="auto" w:fill="A6A6A6" w:themeFill="background1" w:themeFillShade="A6"/>
          </w:tcPr>
          <w:p w:rsidR="008A521A" w:rsidRPr="002C462F" w:rsidRDefault="008A521A" w:rsidP="00B515D4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  <w:r w:rsidRPr="001C248B">
              <w:rPr>
                <w:rFonts w:hint="cs"/>
                <w:color w:val="000000" w:themeColor="text1"/>
                <w:sz w:val="66"/>
                <w:szCs w:val="66"/>
                <w:rtl/>
              </w:rPr>
              <w:t>דמאי</w:t>
            </w:r>
          </w:p>
        </w:tc>
        <w:tc>
          <w:tcPr>
            <w:tcW w:w="1677" w:type="dxa"/>
          </w:tcPr>
          <w:p w:rsidR="008A521A" w:rsidRDefault="008A521A" w:rsidP="00B515D4">
            <w:pPr>
              <w:pStyle w:val="a3"/>
              <w:ind w:left="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ב"ה:</w:t>
            </w:r>
          </w:p>
        </w:tc>
        <w:tc>
          <w:tcPr>
            <w:tcW w:w="2575" w:type="dxa"/>
          </w:tcPr>
          <w:p w:rsidR="008A521A" w:rsidRDefault="008A521A" w:rsidP="00B515D4">
            <w:pPr>
              <w:pStyle w:val="a3"/>
              <w:ind w:left="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ב"ה:</w:t>
            </w:r>
          </w:p>
          <w:p w:rsidR="008A521A" w:rsidRDefault="008A521A" w:rsidP="00B515D4">
            <w:pPr>
              <w:pStyle w:val="a3"/>
              <w:ind w:left="0"/>
              <w:rPr>
                <w:color w:val="000000" w:themeColor="text1"/>
                <w:rtl/>
              </w:rPr>
            </w:pPr>
          </w:p>
        </w:tc>
        <w:tc>
          <w:tcPr>
            <w:tcW w:w="3804" w:type="dxa"/>
          </w:tcPr>
          <w:p w:rsidR="008A521A" w:rsidRDefault="008A521A" w:rsidP="00B515D4">
            <w:pPr>
              <w:pStyle w:val="a3"/>
              <w:ind w:left="0"/>
              <w:rPr>
                <w:color w:val="000000" w:themeColor="text1"/>
                <w:rtl/>
              </w:rPr>
            </w:pPr>
          </w:p>
        </w:tc>
      </w:tr>
      <w:tr w:rsidR="008A521A" w:rsidTr="00B515D4">
        <w:trPr>
          <w:trHeight w:val="251"/>
        </w:trPr>
        <w:tc>
          <w:tcPr>
            <w:tcW w:w="1634" w:type="dxa"/>
            <w:vMerge/>
            <w:shd w:val="clear" w:color="auto" w:fill="A6A6A6" w:themeFill="background1" w:themeFillShade="A6"/>
          </w:tcPr>
          <w:p w:rsidR="008A521A" w:rsidRPr="002C462F" w:rsidRDefault="008A521A" w:rsidP="00B515D4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1677" w:type="dxa"/>
          </w:tcPr>
          <w:p w:rsidR="008A521A" w:rsidRDefault="008A521A" w:rsidP="00B515D4">
            <w:pPr>
              <w:pStyle w:val="a3"/>
              <w:ind w:left="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ב"ש:</w:t>
            </w:r>
          </w:p>
        </w:tc>
        <w:tc>
          <w:tcPr>
            <w:tcW w:w="2575" w:type="dxa"/>
          </w:tcPr>
          <w:p w:rsidR="008A521A" w:rsidRDefault="008A521A" w:rsidP="00B515D4">
            <w:pPr>
              <w:pStyle w:val="a3"/>
              <w:ind w:left="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ב"ש:</w:t>
            </w:r>
          </w:p>
          <w:p w:rsidR="008A521A" w:rsidRDefault="008A521A" w:rsidP="00B515D4">
            <w:pPr>
              <w:pStyle w:val="a3"/>
              <w:ind w:left="0"/>
              <w:rPr>
                <w:color w:val="000000" w:themeColor="text1"/>
                <w:rtl/>
              </w:rPr>
            </w:pPr>
          </w:p>
        </w:tc>
        <w:tc>
          <w:tcPr>
            <w:tcW w:w="3804" w:type="dxa"/>
          </w:tcPr>
          <w:p w:rsidR="008A521A" w:rsidRDefault="008A521A" w:rsidP="00B515D4">
            <w:pPr>
              <w:pStyle w:val="a3"/>
              <w:ind w:left="0"/>
              <w:rPr>
                <w:color w:val="000000" w:themeColor="text1"/>
                <w:rtl/>
              </w:rPr>
            </w:pPr>
          </w:p>
        </w:tc>
      </w:tr>
      <w:tr w:rsidR="00B515D4" w:rsidTr="00B515D4">
        <w:trPr>
          <w:trHeight w:val="221"/>
        </w:trPr>
        <w:tc>
          <w:tcPr>
            <w:tcW w:w="1634" w:type="dxa"/>
            <w:vMerge w:val="restart"/>
            <w:shd w:val="clear" w:color="auto" w:fill="A6A6A6" w:themeFill="background1" w:themeFillShade="A6"/>
          </w:tcPr>
          <w:p w:rsidR="00B515D4" w:rsidRPr="002C462F" w:rsidRDefault="00B515D4" w:rsidP="00B515D4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  <w:r w:rsidRPr="001C248B">
              <w:rPr>
                <w:rFonts w:hint="cs"/>
                <w:color w:val="000000" w:themeColor="text1"/>
                <w:sz w:val="58"/>
                <w:szCs w:val="58"/>
                <w:rtl/>
              </w:rPr>
              <w:t>מעשר שני</w:t>
            </w:r>
          </w:p>
        </w:tc>
        <w:tc>
          <w:tcPr>
            <w:tcW w:w="1677" w:type="dxa"/>
            <w:vMerge w:val="restart"/>
          </w:tcPr>
          <w:p w:rsidR="00B515D4" w:rsidRDefault="00B515D4" w:rsidP="00B515D4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 xml:space="preserve">לא </w:t>
            </w:r>
            <w:proofErr w:type="spellStart"/>
            <w:r>
              <w:rPr>
                <w:rFonts w:hint="cs"/>
                <w:color w:val="000000" w:themeColor="text1"/>
                <w:rtl/>
              </w:rPr>
              <w:t>יטול</w:t>
            </w:r>
            <w:proofErr w:type="spellEnd"/>
          </w:p>
        </w:tc>
        <w:tc>
          <w:tcPr>
            <w:tcW w:w="2575" w:type="dxa"/>
          </w:tcPr>
          <w:p w:rsidR="00B515D4" w:rsidRDefault="00B515D4" w:rsidP="00B515D4">
            <w:pPr>
              <w:pStyle w:val="a3"/>
              <w:ind w:left="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למ"ד:</w:t>
            </w:r>
          </w:p>
        </w:tc>
        <w:tc>
          <w:tcPr>
            <w:tcW w:w="3804" w:type="dxa"/>
          </w:tcPr>
          <w:p w:rsidR="00B515D4" w:rsidRDefault="00B515D4" w:rsidP="00B515D4">
            <w:pPr>
              <w:pStyle w:val="a3"/>
              <w:ind w:left="0"/>
              <w:rPr>
                <w:color w:val="000000" w:themeColor="text1"/>
                <w:rtl/>
              </w:rPr>
            </w:pPr>
          </w:p>
        </w:tc>
      </w:tr>
      <w:tr w:rsidR="00B515D4" w:rsidTr="00B515D4">
        <w:trPr>
          <w:trHeight w:val="270"/>
        </w:trPr>
        <w:tc>
          <w:tcPr>
            <w:tcW w:w="1634" w:type="dxa"/>
            <w:vMerge/>
            <w:shd w:val="clear" w:color="auto" w:fill="A6A6A6" w:themeFill="background1" w:themeFillShade="A6"/>
          </w:tcPr>
          <w:p w:rsidR="00B515D4" w:rsidRDefault="00B515D4" w:rsidP="00B515D4">
            <w:pPr>
              <w:pStyle w:val="a3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677" w:type="dxa"/>
            <w:vMerge/>
          </w:tcPr>
          <w:p w:rsidR="00B515D4" w:rsidRDefault="00B515D4" w:rsidP="00B515D4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2575" w:type="dxa"/>
          </w:tcPr>
          <w:p w:rsidR="00B515D4" w:rsidRDefault="00B515D4" w:rsidP="00B515D4">
            <w:pPr>
              <w:pStyle w:val="a3"/>
              <w:ind w:left="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למ"ד:</w:t>
            </w:r>
          </w:p>
        </w:tc>
        <w:tc>
          <w:tcPr>
            <w:tcW w:w="3804" w:type="dxa"/>
          </w:tcPr>
          <w:p w:rsidR="00B515D4" w:rsidRDefault="00B515D4" w:rsidP="00B515D4">
            <w:pPr>
              <w:pStyle w:val="a3"/>
              <w:ind w:left="0"/>
              <w:rPr>
                <w:color w:val="000000" w:themeColor="text1"/>
                <w:rtl/>
              </w:rPr>
            </w:pPr>
          </w:p>
        </w:tc>
      </w:tr>
      <w:tr w:rsidR="00B515D4" w:rsidTr="00B515D4">
        <w:trPr>
          <w:trHeight w:val="255"/>
        </w:trPr>
        <w:tc>
          <w:tcPr>
            <w:tcW w:w="1634" w:type="dxa"/>
            <w:vMerge/>
            <w:shd w:val="clear" w:color="auto" w:fill="A6A6A6" w:themeFill="background1" w:themeFillShade="A6"/>
          </w:tcPr>
          <w:p w:rsidR="00B515D4" w:rsidRDefault="00B515D4" w:rsidP="00B515D4">
            <w:pPr>
              <w:pStyle w:val="a3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677" w:type="dxa"/>
            <w:vMerge w:val="restart"/>
          </w:tcPr>
          <w:p w:rsidR="00B515D4" w:rsidRDefault="00B515D4" w:rsidP="00B515D4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ואם נטל-כשרה</w:t>
            </w:r>
          </w:p>
        </w:tc>
        <w:tc>
          <w:tcPr>
            <w:tcW w:w="2575" w:type="dxa"/>
          </w:tcPr>
          <w:p w:rsidR="00B515D4" w:rsidRDefault="00B515D4" w:rsidP="00B515D4">
            <w:pPr>
              <w:pStyle w:val="a3"/>
              <w:ind w:left="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למ"ד:</w:t>
            </w:r>
          </w:p>
        </w:tc>
        <w:tc>
          <w:tcPr>
            <w:tcW w:w="3804" w:type="dxa"/>
          </w:tcPr>
          <w:p w:rsidR="00B515D4" w:rsidRDefault="00B515D4" w:rsidP="00B515D4">
            <w:pPr>
              <w:pStyle w:val="a3"/>
              <w:ind w:left="0"/>
              <w:rPr>
                <w:color w:val="000000" w:themeColor="text1"/>
                <w:rtl/>
              </w:rPr>
            </w:pPr>
          </w:p>
        </w:tc>
      </w:tr>
      <w:tr w:rsidR="00B515D4" w:rsidTr="00B515D4">
        <w:trPr>
          <w:trHeight w:val="236"/>
        </w:trPr>
        <w:tc>
          <w:tcPr>
            <w:tcW w:w="1634" w:type="dxa"/>
            <w:vMerge/>
            <w:shd w:val="clear" w:color="auto" w:fill="A6A6A6" w:themeFill="background1" w:themeFillShade="A6"/>
          </w:tcPr>
          <w:p w:rsidR="00B515D4" w:rsidRDefault="00B515D4" w:rsidP="00B515D4">
            <w:pPr>
              <w:pStyle w:val="a3"/>
              <w:ind w:left="0"/>
              <w:jc w:val="center"/>
              <w:rPr>
                <w:b/>
                <w:bCs/>
                <w:color w:val="000000" w:themeColor="text1"/>
                <w:rtl/>
              </w:rPr>
            </w:pPr>
          </w:p>
        </w:tc>
        <w:tc>
          <w:tcPr>
            <w:tcW w:w="1677" w:type="dxa"/>
            <w:vMerge/>
          </w:tcPr>
          <w:p w:rsidR="00B515D4" w:rsidRDefault="00B515D4" w:rsidP="00B515D4">
            <w:pPr>
              <w:pStyle w:val="a3"/>
              <w:ind w:left="0"/>
              <w:jc w:val="center"/>
              <w:rPr>
                <w:color w:val="000000" w:themeColor="text1"/>
                <w:rtl/>
              </w:rPr>
            </w:pPr>
          </w:p>
        </w:tc>
        <w:tc>
          <w:tcPr>
            <w:tcW w:w="2575" w:type="dxa"/>
          </w:tcPr>
          <w:p w:rsidR="00B515D4" w:rsidRDefault="00B515D4" w:rsidP="00B515D4">
            <w:pPr>
              <w:pStyle w:val="a3"/>
              <w:ind w:left="0"/>
              <w:rPr>
                <w:color w:val="000000" w:themeColor="text1"/>
                <w:rtl/>
              </w:rPr>
            </w:pPr>
            <w:r>
              <w:rPr>
                <w:rFonts w:hint="cs"/>
                <w:color w:val="000000" w:themeColor="text1"/>
                <w:rtl/>
              </w:rPr>
              <w:t>למ"ד:</w:t>
            </w:r>
          </w:p>
        </w:tc>
        <w:tc>
          <w:tcPr>
            <w:tcW w:w="3804" w:type="dxa"/>
          </w:tcPr>
          <w:p w:rsidR="00B515D4" w:rsidRDefault="00B515D4" w:rsidP="00B515D4">
            <w:pPr>
              <w:pStyle w:val="a3"/>
              <w:ind w:left="0"/>
              <w:rPr>
                <w:color w:val="000000" w:themeColor="text1"/>
                <w:rtl/>
              </w:rPr>
            </w:pPr>
          </w:p>
          <w:p w:rsidR="00B515D4" w:rsidRDefault="00B515D4" w:rsidP="00B515D4">
            <w:pPr>
              <w:pStyle w:val="a3"/>
              <w:ind w:left="0"/>
              <w:rPr>
                <w:color w:val="000000" w:themeColor="text1"/>
                <w:rtl/>
              </w:rPr>
            </w:pPr>
          </w:p>
        </w:tc>
      </w:tr>
    </w:tbl>
    <w:p w:rsidR="00753284" w:rsidRDefault="00753284" w:rsidP="008A521A">
      <w:pPr>
        <w:ind w:left="426"/>
        <w:rPr>
          <w:rFonts w:hint="cs"/>
          <w:color w:val="000000" w:themeColor="text1"/>
          <w:rtl/>
        </w:rPr>
      </w:pPr>
    </w:p>
    <w:p w:rsidR="003776EB" w:rsidRDefault="003776EB" w:rsidP="008A521A">
      <w:pPr>
        <w:ind w:left="426"/>
        <w:rPr>
          <w:rFonts w:hint="cs"/>
          <w:color w:val="000000" w:themeColor="text1"/>
          <w:rtl/>
        </w:rPr>
      </w:pPr>
      <w:bookmarkStart w:id="0" w:name="_GoBack"/>
      <w:bookmarkEnd w:id="0"/>
    </w:p>
    <w:p w:rsidR="00797194" w:rsidRDefault="00797194" w:rsidP="00797194">
      <w:pPr>
        <w:pStyle w:val="a3"/>
        <w:rPr>
          <w:color w:val="000000" w:themeColor="text1"/>
        </w:rPr>
      </w:pPr>
    </w:p>
    <w:p w:rsidR="006A17C0" w:rsidRDefault="00AE5563" w:rsidP="006A17C0">
      <w:pPr>
        <w:pStyle w:val="a3"/>
        <w:tabs>
          <w:tab w:val="center" w:pos="4337"/>
        </w:tabs>
        <w:ind w:hanging="352"/>
        <w:jc w:val="center"/>
        <w:rPr>
          <w:b/>
          <w:bCs/>
          <w:u w:val="single"/>
          <w:rtl/>
        </w:rPr>
      </w:pPr>
      <w:r>
        <w:rPr>
          <w:b/>
          <w:bCs/>
          <w:noProof/>
          <w:u w:val="single"/>
          <w:rtl/>
        </w:rPr>
        <w:drawing>
          <wp:anchor distT="0" distB="0" distL="114300" distR="114300" simplePos="0" relativeHeight="251655168" behindDoc="1" locked="0" layoutInCell="1" allowOverlap="1" wp14:anchorId="50B88188" wp14:editId="514E15FF">
            <wp:simplePos x="0" y="0"/>
            <wp:positionH relativeFrom="column">
              <wp:posOffset>1695450</wp:posOffset>
            </wp:positionH>
            <wp:positionV relativeFrom="paragraph">
              <wp:posOffset>635</wp:posOffset>
            </wp:positionV>
            <wp:extent cx="1905000" cy="238125"/>
            <wp:effectExtent l="19050" t="0" r="0" b="0"/>
            <wp:wrapNone/>
            <wp:docPr id="1" name="תמונה 7" descr="http://new.daat.co.il/daat/kitveyet/orno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ew.daat.co.il/daat/kitveyet/ornom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A17C0" w:rsidSect="00296427">
      <w:pgSz w:w="11906" w:h="16838" w:code="9"/>
      <w:pgMar w:top="1702" w:right="1800" w:bottom="0" w:left="1800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5D7" w:rsidRDefault="00CF75D7" w:rsidP="004B0132">
      <w:pPr>
        <w:spacing w:after="0" w:line="240" w:lineRule="auto"/>
      </w:pPr>
      <w:r>
        <w:separator/>
      </w:r>
    </w:p>
  </w:endnote>
  <w:endnote w:type="continuationSeparator" w:id="0">
    <w:p w:rsidR="00CF75D7" w:rsidRDefault="00CF75D7" w:rsidP="004B0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5D7" w:rsidRDefault="00CF75D7" w:rsidP="004B0132">
      <w:pPr>
        <w:spacing w:after="0" w:line="240" w:lineRule="auto"/>
      </w:pPr>
      <w:r>
        <w:separator/>
      </w:r>
    </w:p>
  </w:footnote>
  <w:footnote w:type="continuationSeparator" w:id="0">
    <w:p w:rsidR="00CF75D7" w:rsidRDefault="00CF75D7" w:rsidP="004B01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D3125"/>
    <w:multiLevelType w:val="hybridMultilevel"/>
    <w:tmpl w:val="60A28BC6"/>
    <w:lvl w:ilvl="0" w:tplc="916C44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222B5"/>
    <w:multiLevelType w:val="hybridMultilevel"/>
    <w:tmpl w:val="E5AC8F32"/>
    <w:lvl w:ilvl="0" w:tplc="47808B5C">
      <w:start w:val="2"/>
      <w:numFmt w:val="hebrew1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CE201D"/>
    <w:multiLevelType w:val="hybridMultilevel"/>
    <w:tmpl w:val="A540F8D6"/>
    <w:lvl w:ilvl="0" w:tplc="7FA0A25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6182F"/>
    <w:multiLevelType w:val="hybridMultilevel"/>
    <w:tmpl w:val="BA1C3E3A"/>
    <w:lvl w:ilvl="0" w:tplc="A0429730">
      <w:start w:val="1"/>
      <w:numFmt w:val="decimal"/>
      <w:lvlText w:val="%1.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4">
    <w:nsid w:val="75CB3CE2"/>
    <w:multiLevelType w:val="hybridMultilevel"/>
    <w:tmpl w:val="B5A2B99E"/>
    <w:lvl w:ilvl="0" w:tplc="D3B0C04E"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24259"/>
    <w:multiLevelType w:val="hybridMultilevel"/>
    <w:tmpl w:val="3ABE182A"/>
    <w:lvl w:ilvl="0" w:tplc="040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5C"/>
    <w:rsid w:val="000000D2"/>
    <w:rsid w:val="00004D30"/>
    <w:rsid w:val="00015BCF"/>
    <w:rsid w:val="000953A5"/>
    <w:rsid w:val="00095F39"/>
    <w:rsid w:val="000C0022"/>
    <w:rsid w:val="00101A3F"/>
    <w:rsid w:val="00112CF0"/>
    <w:rsid w:val="00125C5C"/>
    <w:rsid w:val="0012690D"/>
    <w:rsid w:val="00147DBE"/>
    <w:rsid w:val="0018223A"/>
    <w:rsid w:val="00185FD1"/>
    <w:rsid w:val="001921CB"/>
    <w:rsid w:val="001B2D37"/>
    <w:rsid w:val="001C248B"/>
    <w:rsid w:val="001F0068"/>
    <w:rsid w:val="00205259"/>
    <w:rsid w:val="00211579"/>
    <w:rsid w:val="00216C9C"/>
    <w:rsid w:val="0023045E"/>
    <w:rsid w:val="002337A3"/>
    <w:rsid w:val="002379D4"/>
    <w:rsid w:val="002504BD"/>
    <w:rsid w:val="00281538"/>
    <w:rsid w:val="00296427"/>
    <w:rsid w:val="002A4C35"/>
    <w:rsid w:val="002A79A6"/>
    <w:rsid w:val="002B404D"/>
    <w:rsid w:val="002C462F"/>
    <w:rsid w:val="002D1AF0"/>
    <w:rsid w:val="002F5F1E"/>
    <w:rsid w:val="00310F7C"/>
    <w:rsid w:val="0033008C"/>
    <w:rsid w:val="00336B87"/>
    <w:rsid w:val="00342671"/>
    <w:rsid w:val="0034557F"/>
    <w:rsid w:val="00350C98"/>
    <w:rsid w:val="00355569"/>
    <w:rsid w:val="003569AA"/>
    <w:rsid w:val="0036659B"/>
    <w:rsid w:val="00367327"/>
    <w:rsid w:val="003776EB"/>
    <w:rsid w:val="003912E1"/>
    <w:rsid w:val="00395F1D"/>
    <w:rsid w:val="003B6581"/>
    <w:rsid w:val="00406515"/>
    <w:rsid w:val="004070A3"/>
    <w:rsid w:val="00455486"/>
    <w:rsid w:val="00466418"/>
    <w:rsid w:val="00484BC2"/>
    <w:rsid w:val="00490C6A"/>
    <w:rsid w:val="0049620B"/>
    <w:rsid w:val="004A0548"/>
    <w:rsid w:val="004B0132"/>
    <w:rsid w:val="004B7CC3"/>
    <w:rsid w:val="004C561D"/>
    <w:rsid w:val="004D0300"/>
    <w:rsid w:val="004F0B3F"/>
    <w:rsid w:val="00505F4F"/>
    <w:rsid w:val="00530443"/>
    <w:rsid w:val="00540E3A"/>
    <w:rsid w:val="00556F0F"/>
    <w:rsid w:val="00574C3A"/>
    <w:rsid w:val="005754E7"/>
    <w:rsid w:val="0057648E"/>
    <w:rsid w:val="00584C37"/>
    <w:rsid w:val="00590FD5"/>
    <w:rsid w:val="005B71BD"/>
    <w:rsid w:val="005D4F13"/>
    <w:rsid w:val="005F2D69"/>
    <w:rsid w:val="005F7433"/>
    <w:rsid w:val="0060408C"/>
    <w:rsid w:val="0061184B"/>
    <w:rsid w:val="00611CA6"/>
    <w:rsid w:val="00612C4D"/>
    <w:rsid w:val="0062531B"/>
    <w:rsid w:val="00640296"/>
    <w:rsid w:val="006A17C0"/>
    <w:rsid w:val="006C4D7C"/>
    <w:rsid w:val="006E2547"/>
    <w:rsid w:val="007253BC"/>
    <w:rsid w:val="00732ED9"/>
    <w:rsid w:val="00734032"/>
    <w:rsid w:val="0073539E"/>
    <w:rsid w:val="00753284"/>
    <w:rsid w:val="00771905"/>
    <w:rsid w:val="00797194"/>
    <w:rsid w:val="007A02A5"/>
    <w:rsid w:val="007A2BEA"/>
    <w:rsid w:val="007C0212"/>
    <w:rsid w:val="007C2DA2"/>
    <w:rsid w:val="007F072E"/>
    <w:rsid w:val="00800B8D"/>
    <w:rsid w:val="00801C9D"/>
    <w:rsid w:val="00801EA2"/>
    <w:rsid w:val="00806F05"/>
    <w:rsid w:val="00807B5D"/>
    <w:rsid w:val="008246BD"/>
    <w:rsid w:val="00830E51"/>
    <w:rsid w:val="00853588"/>
    <w:rsid w:val="00854C13"/>
    <w:rsid w:val="00892A8C"/>
    <w:rsid w:val="008934C9"/>
    <w:rsid w:val="008A4641"/>
    <w:rsid w:val="008A521A"/>
    <w:rsid w:val="008B65FA"/>
    <w:rsid w:val="008C09BE"/>
    <w:rsid w:val="00902DB3"/>
    <w:rsid w:val="00911E3F"/>
    <w:rsid w:val="0094196F"/>
    <w:rsid w:val="00964428"/>
    <w:rsid w:val="00980C83"/>
    <w:rsid w:val="0098675B"/>
    <w:rsid w:val="009925A0"/>
    <w:rsid w:val="009A5031"/>
    <w:rsid w:val="009B774E"/>
    <w:rsid w:val="009E6A1A"/>
    <w:rsid w:val="00A00CA7"/>
    <w:rsid w:val="00A05A65"/>
    <w:rsid w:val="00A26439"/>
    <w:rsid w:val="00A31250"/>
    <w:rsid w:val="00A32531"/>
    <w:rsid w:val="00A44A31"/>
    <w:rsid w:val="00A57E4D"/>
    <w:rsid w:val="00A7192B"/>
    <w:rsid w:val="00A76C5D"/>
    <w:rsid w:val="00A96271"/>
    <w:rsid w:val="00AB6371"/>
    <w:rsid w:val="00AC54EA"/>
    <w:rsid w:val="00AE5367"/>
    <w:rsid w:val="00AE5563"/>
    <w:rsid w:val="00AE601C"/>
    <w:rsid w:val="00AE7692"/>
    <w:rsid w:val="00AF0CAB"/>
    <w:rsid w:val="00AF481A"/>
    <w:rsid w:val="00AF586A"/>
    <w:rsid w:val="00AF5D2B"/>
    <w:rsid w:val="00B1764C"/>
    <w:rsid w:val="00B30408"/>
    <w:rsid w:val="00B515D4"/>
    <w:rsid w:val="00B70D7D"/>
    <w:rsid w:val="00BA32F5"/>
    <w:rsid w:val="00BC5F82"/>
    <w:rsid w:val="00BE2D31"/>
    <w:rsid w:val="00C02806"/>
    <w:rsid w:val="00C20E23"/>
    <w:rsid w:val="00C243AF"/>
    <w:rsid w:val="00C35FFE"/>
    <w:rsid w:val="00C4081D"/>
    <w:rsid w:val="00C54AB1"/>
    <w:rsid w:val="00C65328"/>
    <w:rsid w:val="00C83DC0"/>
    <w:rsid w:val="00CD10A4"/>
    <w:rsid w:val="00CD27B3"/>
    <w:rsid w:val="00CF75D7"/>
    <w:rsid w:val="00D67171"/>
    <w:rsid w:val="00D87FD3"/>
    <w:rsid w:val="00D947D9"/>
    <w:rsid w:val="00D97CB3"/>
    <w:rsid w:val="00DA1517"/>
    <w:rsid w:val="00DA7F38"/>
    <w:rsid w:val="00DB2B71"/>
    <w:rsid w:val="00DE0269"/>
    <w:rsid w:val="00DF45EC"/>
    <w:rsid w:val="00DF6A17"/>
    <w:rsid w:val="00E21FE8"/>
    <w:rsid w:val="00E32262"/>
    <w:rsid w:val="00E600ED"/>
    <w:rsid w:val="00E6557A"/>
    <w:rsid w:val="00E6739B"/>
    <w:rsid w:val="00E7303D"/>
    <w:rsid w:val="00E8318C"/>
    <w:rsid w:val="00E94496"/>
    <w:rsid w:val="00EB0006"/>
    <w:rsid w:val="00F01603"/>
    <w:rsid w:val="00F01C4F"/>
    <w:rsid w:val="00F0373D"/>
    <w:rsid w:val="00F07747"/>
    <w:rsid w:val="00F37B09"/>
    <w:rsid w:val="00F40529"/>
    <w:rsid w:val="00F45BA8"/>
    <w:rsid w:val="00F50F3E"/>
    <w:rsid w:val="00F51001"/>
    <w:rsid w:val="00F53DD4"/>
    <w:rsid w:val="00F66F31"/>
    <w:rsid w:val="00F91206"/>
    <w:rsid w:val="00F91383"/>
    <w:rsid w:val="00FC419F"/>
    <w:rsid w:val="00FE14F8"/>
    <w:rsid w:val="00FE2FBB"/>
    <w:rsid w:val="00FE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F2D6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F586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586A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AF586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586A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AF586A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4B0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semiHidden/>
    <w:rsid w:val="004B0132"/>
  </w:style>
  <w:style w:type="paragraph" w:styleId="ad">
    <w:name w:val="footer"/>
    <w:basedOn w:val="a"/>
    <w:link w:val="ae"/>
    <w:uiPriority w:val="99"/>
    <w:semiHidden/>
    <w:unhideWhenUsed/>
    <w:rsid w:val="004B0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semiHidden/>
    <w:rsid w:val="004B0132"/>
  </w:style>
  <w:style w:type="table" w:styleId="af">
    <w:name w:val="Table Grid"/>
    <w:basedOn w:val="a1"/>
    <w:uiPriority w:val="59"/>
    <w:rsid w:val="007A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AE5563"/>
    <w:rPr>
      <w:color w:val="B62D2D"/>
      <w:u w:val="single"/>
    </w:rPr>
  </w:style>
  <w:style w:type="paragraph" w:styleId="NormalWeb">
    <w:name w:val="Normal (Web)"/>
    <w:basedOn w:val="a"/>
    <w:uiPriority w:val="99"/>
    <w:semiHidden/>
    <w:unhideWhenUsed/>
    <w:rsid w:val="00892A8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C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F2D69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F586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586A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AF586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586A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AF586A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4B0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c">
    <w:name w:val="כותרת עליונה תו"/>
    <w:basedOn w:val="a0"/>
    <w:link w:val="ab"/>
    <w:uiPriority w:val="99"/>
    <w:semiHidden/>
    <w:rsid w:val="004B0132"/>
  </w:style>
  <w:style w:type="paragraph" w:styleId="ad">
    <w:name w:val="footer"/>
    <w:basedOn w:val="a"/>
    <w:link w:val="ae"/>
    <w:uiPriority w:val="99"/>
    <w:semiHidden/>
    <w:unhideWhenUsed/>
    <w:rsid w:val="004B01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e">
    <w:name w:val="כותרת תחתונה תו"/>
    <w:basedOn w:val="a0"/>
    <w:link w:val="ad"/>
    <w:uiPriority w:val="99"/>
    <w:semiHidden/>
    <w:rsid w:val="004B0132"/>
  </w:style>
  <w:style w:type="table" w:styleId="af">
    <w:name w:val="Table Grid"/>
    <w:basedOn w:val="a1"/>
    <w:uiPriority w:val="59"/>
    <w:rsid w:val="007A2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semiHidden/>
    <w:unhideWhenUsed/>
    <w:rsid w:val="00AE5563"/>
    <w:rPr>
      <w:color w:val="B62D2D"/>
      <w:u w:val="single"/>
    </w:rPr>
  </w:style>
  <w:style w:type="paragraph" w:styleId="NormalWeb">
    <w:name w:val="Normal (Web)"/>
    <w:basedOn w:val="a"/>
    <w:uiPriority w:val="99"/>
    <w:semiHidden/>
    <w:unhideWhenUsed/>
    <w:rsid w:val="00892A8C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cs.infospace.com/ClickHandler.ashx?encp=ld=20170307&amp;app=1&amp;c=clearch2&amp;s=clearch2&amp;rc=clearch2&amp;dc=&amp;euip=213.151.58.54&amp;pvaid=d7b1d88677fe4148a4d2f3efdd843702&amp;dt=Desktop&amp;fct.uid=818a58255653416a8e531451858b5993&amp;en=HBV1x9K0sDpwFlfte6MecX1cqOTcn7uXet6JMSnvyKfaIxqj2WqC+w==&amp;ru=http://upload.wikimedia.org/wikipedia/commons/thumb/8/8a/Etrog5812.jpg/76px-Etrog5812.jpg&amp;coi=772&amp;npp=14&amp;p=0&amp;pp=0&amp;mid=9&amp;ep=14&amp;du=http://upload.wikimedia.org/wikipedia/commons/thumb/8/8a/Etrog5812.jpg/76px-Etrog5812.jpg&amp;pct=http://partner.clickserver.com/ClickHandler?parterCustomParamter=value1&amp;secondParameter=value2&amp;hash=5F318018D28314BA740B9FB61F9B0C20&amp;ap=14&amp;cop=main-titl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0ADD-0D92-49C5-B018-B7074D5B1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124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DarkNight</dc:creator>
  <cp:lastModifiedBy>STUDENT</cp:lastModifiedBy>
  <cp:revision>10</cp:revision>
  <cp:lastPrinted>2010-11-14T18:57:00Z</cp:lastPrinted>
  <dcterms:created xsi:type="dcterms:W3CDTF">2017-03-06T10:46:00Z</dcterms:created>
  <dcterms:modified xsi:type="dcterms:W3CDTF">2017-03-07T08:36:00Z</dcterms:modified>
</cp:coreProperties>
</file>