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17" w:rsidRPr="006E68DC" w:rsidRDefault="00A47A17" w:rsidP="00A47A17">
      <w:pPr>
        <w:spacing w:after="0" w:line="240" w:lineRule="auto"/>
        <w:rPr>
          <w:rFonts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נושא: בית חינוך ומשפחה, </w:t>
      </w:r>
      <w:r>
        <w:rPr>
          <w:rFonts w:cs="David" w:hint="cs"/>
          <w:b/>
          <w:bCs/>
          <w:color w:val="FF0000"/>
          <w:sz w:val="24"/>
          <w:szCs w:val="24"/>
          <w:rtl/>
        </w:rPr>
        <w:t>דף</w:t>
      </w:r>
      <w:r>
        <w:rPr>
          <w:rFonts w:cs="David" w:hint="cs"/>
          <w:b/>
          <w:bCs/>
          <w:color w:val="FF0000"/>
          <w:sz w:val="24"/>
          <w:szCs w:val="24"/>
          <w:rtl/>
        </w:rPr>
        <w:t xml:space="preserve"> 4</w:t>
      </w:r>
      <w:bookmarkStart w:id="0" w:name="_GoBack"/>
      <w:bookmarkEnd w:id="0"/>
      <w:r>
        <w:rPr>
          <w:rFonts w:cs="David" w:hint="cs"/>
          <w:b/>
          <w:bCs/>
          <w:color w:val="FF0000"/>
          <w:sz w:val="24"/>
          <w:szCs w:val="24"/>
          <w:rtl/>
        </w:rPr>
        <w:t xml:space="preserve"> (מהדורה חדשה)</w:t>
      </w:r>
    </w:p>
    <w:p w:rsidR="00A47A17" w:rsidRPr="00870C63" w:rsidRDefault="00A47A17" w:rsidP="00A47A17">
      <w:pPr>
        <w:spacing w:after="0" w:line="24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מחבר: הרב איל גוטליב</w:t>
      </w:r>
    </w:p>
    <w:p w:rsidR="00A47A17" w:rsidRPr="00870C63" w:rsidRDefault="00A47A17" w:rsidP="00A47A17">
      <w:pPr>
        <w:spacing w:after="0" w:line="24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כיתות: י-</w:t>
      </w:r>
      <w:proofErr w:type="spellStart"/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יב</w:t>
      </w:r>
      <w:proofErr w:type="spellEnd"/>
    </w:p>
    <w:p w:rsidR="003D56A8" w:rsidRPr="009C70CD" w:rsidRDefault="003D56A8" w:rsidP="003D56A8">
      <w:pPr>
        <w:spacing w:line="480" w:lineRule="auto"/>
        <w:ind w:left="720" w:hanging="360"/>
        <w:rPr>
          <w:rFonts w:ascii="David" w:hAnsi="David" w:cs="David"/>
          <w:rtl/>
        </w:rPr>
      </w:pPr>
    </w:p>
    <w:p w:rsidR="003D56A8" w:rsidRPr="009C70CD" w:rsidRDefault="00FA44A5" w:rsidP="003D56A8">
      <w:pPr>
        <w:spacing w:line="480" w:lineRule="auto"/>
        <w:ind w:left="720" w:hanging="360"/>
        <w:rPr>
          <w:rFonts w:ascii="David" w:hAnsi="David" w:cs="David"/>
          <w:sz w:val="28"/>
          <w:szCs w:val="28"/>
          <w:rtl/>
        </w:rPr>
      </w:pPr>
      <w:r w:rsidRPr="009C70CD">
        <w:rPr>
          <w:rFonts w:ascii="David" w:hAnsi="David" w:cs="David"/>
          <w:b/>
          <w:bCs/>
          <w:rtl/>
        </w:rPr>
        <w:t>בס"ד                       בית ומשפחה</w:t>
      </w:r>
      <w:r w:rsidRPr="009C70CD">
        <w:rPr>
          <w:rFonts w:ascii="David" w:hAnsi="David" w:cs="David"/>
          <w:rtl/>
        </w:rPr>
        <w:t xml:space="preserve">-      </w:t>
      </w:r>
      <w:r w:rsidRPr="009C70CD">
        <w:rPr>
          <w:rFonts w:ascii="David" w:hAnsi="David" w:cs="David"/>
          <w:sz w:val="24"/>
          <w:szCs w:val="24"/>
          <w:rtl/>
        </w:rPr>
        <w:t>שאלות חזרה עמודים</w:t>
      </w:r>
      <w:r w:rsidRPr="009C70CD">
        <w:rPr>
          <w:rFonts w:ascii="David" w:hAnsi="David" w:cs="David"/>
          <w:sz w:val="28"/>
          <w:szCs w:val="28"/>
          <w:rtl/>
        </w:rPr>
        <w:t xml:space="preserve"> </w:t>
      </w:r>
      <w:r w:rsidR="009C70CD" w:rsidRPr="009C70CD">
        <w:rPr>
          <w:rFonts w:ascii="David" w:hAnsi="David" w:cs="David"/>
          <w:sz w:val="28"/>
          <w:szCs w:val="28"/>
          <w:rtl/>
        </w:rPr>
        <w:t>153-157</w:t>
      </w:r>
    </w:p>
    <w:p w:rsidR="009C70CD" w:rsidRDefault="009C70CD" w:rsidP="007D084A">
      <w:pPr>
        <w:spacing w:line="480" w:lineRule="auto"/>
        <w:ind w:left="360"/>
        <w:rPr>
          <w:rFonts w:ascii="David" w:hAnsi="David" w:cs="David"/>
          <w:sz w:val="32"/>
          <w:szCs w:val="32"/>
          <w:rtl/>
        </w:rPr>
      </w:pPr>
      <w:r w:rsidRPr="009C70CD">
        <w:rPr>
          <w:rFonts w:ascii="David" w:hAnsi="David" w:cs="David"/>
          <w:b/>
          <w:bCs/>
          <w:sz w:val="32"/>
          <w:szCs w:val="32"/>
          <w:rtl/>
        </w:rPr>
        <w:t>1.</w:t>
      </w:r>
      <w:r w:rsidRPr="009C70CD">
        <w:rPr>
          <w:rFonts w:ascii="David" w:hAnsi="David" w:cs="David"/>
          <w:sz w:val="32"/>
          <w:szCs w:val="32"/>
          <w:rtl/>
        </w:rPr>
        <w:t xml:space="preserve">מה זה שלום </w:t>
      </w:r>
      <w:proofErr w:type="spellStart"/>
      <w:r w:rsidRPr="009C70CD">
        <w:rPr>
          <w:rFonts w:ascii="David" w:hAnsi="David" w:cs="David"/>
          <w:sz w:val="32"/>
          <w:szCs w:val="32"/>
          <w:rtl/>
        </w:rPr>
        <w:t>בית?</w:t>
      </w:r>
      <w:r>
        <w:rPr>
          <w:rFonts w:ascii="David" w:hAnsi="David" w:cs="David" w:hint="cs"/>
          <w:sz w:val="32"/>
          <w:szCs w:val="32"/>
          <w:rtl/>
        </w:rPr>
        <w:t>האם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נכון להישאר נשואים בכל מצב? הסבר.(עמ' 153)</w:t>
      </w:r>
    </w:p>
    <w:p w:rsidR="009C70CD" w:rsidRDefault="009C70CD" w:rsidP="007D084A">
      <w:pPr>
        <w:spacing w:line="480" w:lineRule="auto"/>
        <w:ind w:left="36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2.</w:t>
      </w:r>
      <w:r>
        <w:rPr>
          <w:rFonts w:ascii="David" w:hAnsi="David" w:cs="David" w:hint="cs"/>
          <w:sz w:val="32"/>
          <w:szCs w:val="32"/>
          <w:rtl/>
        </w:rPr>
        <w:t xml:space="preserve"> האם נכון </w:t>
      </w:r>
      <w:proofErr w:type="spellStart"/>
      <w:r>
        <w:rPr>
          <w:rFonts w:ascii="David" w:hAnsi="David" w:cs="David" w:hint="cs"/>
          <w:sz w:val="32"/>
          <w:szCs w:val="32"/>
          <w:rtl/>
        </w:rPr>
        <w:t>להתיאש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ולוותר בקלות? הסבר ומה לומדים מזה שהמזבח כביכול מוריד דמעות על המתגרשים?(153)</w:t>
      </w:r>
    </w:p>
    <w:p w:rsidR="009C70CD" w:rsidRDefault="009C70CD" w:rsidP="007D084A">
      <w:pPr>
        <w:spacing w:line="480" w:lineRule="auto"/>
        <w:ind w:left="36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3.</w:t>
      </w:r>
      <w:r>
        <w:rPr>
          <w:rFonts w:ascii="David" w:hAnsi="David" w:cs="David" w:hint="cs"/>
          <w:sz w:val="32"/>
          <w:szCs w:val="32"/>
          <w:rtl/>
        </w:rPr>
        <w:t>מדוע על אהרן כתוב שבכו אותו כל בית ישראל 30 יום? (153)</w:t>
      </w:r>
    </w:p>
    <w:p w:rsidR="009C70CD" w:rsidRDefault="009C70CD" w:rsidP="007D084A">
      <w:pPr>
        <w:spacing w:line="480" w:lineRule="auto"/>
        <w:ind w:left="36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4.</w:t>
      </w:r>
      <w:r>
        <w:rPr>
          <w:rFonts w:ascii="David" w:hAnsi="David" w:cs="David" w:hint="cs"/>
          <w:sz w:val="32"/>
          <w:szCs w:val="32"/>
          <w:rtl/>
        </w:rPr>
        <w:t xml:space="preserve">כתוב את 3 הסיבות לפי ספר החינוך מדוע התורה דרשה שגירושין יהיה </w:t>
      </w:r>
      <w:proofErr w:type="spellStart"/>
      <w:r>
        <w:rPr>
          <w:rFonts w:ascii="David" w:hAnsi="David" w:cs="David" w:hint="cs"/>
          <w:sz w:val="32"/>
          <w:szCs w:val="32"/>
          <w:rtl/>
        </w:rPr>
        <w:t>דוקא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בשטר כתוב ולא בעל פה(154)</w:t>
      </w:r>
    </w:p>
    <w:p w:rsidR="009C70CD" w:rsidRDefault="009C70CD" w:rsidP="007D084A">
      <w:pPr>
        <w:spacing w:line="480" w:lineRule="auto"/>
        <w:ind w:left="36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5.</w:t>
      </w:r>
      <w:r>
        <w:rPr>
          <w:rFonts w:ascii="David" w:hAnsi="David" w:cs="David" w:hint="cs"/>
          <w:sz w:val="32"/>
          <w:szCs w:val="32"/>
          <w:rtl/>
        </w:rPr>
        <w:t xml:space="preserve"> מה </w:t>
      </w:r>
      <w:proofErr w:type="spellStart"/>
      <w:r>
        <w:rPr>
          <w:rFonts w:ascii="David" w:hAnsi="David" w:cs="David" w:hint="cs"/>
          <w:sz w:val="32"/>
          <w:szCs w:val="32"/>
          <w:rtl/>
        </w:rPr>
        <w:t>היתה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תקנת רבינו גרשום בתחום גיטין?(155)</w:t>
      </w:r>
    </w:p>
    <w:p w:rsidR="009C70CD" w:rsidRDefault="009C70CD" w:rsidP="007D084A">
      <w:pPr>
        <w:spacing w:line="480" w:lineRule="auto"/>
        <w:ind w:left="36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6.</w:t>
      </w:r>
      <w:r>
        <w:rPr>
          <w:rFonts w:ascii="David" w:hAnsi="David" w:cs="David" w:hint="cs"/>
          <w:sz w:val="32"/>
          <w:szCs w:val="32"/>
          <w:rtl/>
        </w:rPr>
        <w:t xml:space="preserve">מה זה </w:t>
      </w:r>
      <w:r w:rsidR="00CF5405">
        <w:rPr>
          <w:rFonts w:ascii="David" w:hAnsi="David" w:cs="David" w:hint="cs"/>
          <w:sz w:val="32"/>
          <w:szCs w:val="32"/>
          <w:rtl/>
        </w:rPr>
        <w:t>"</w:t>
      </w:r>
      <w:r>
        <w:rPr>
          <w:rFonts w:ascii="David" w:hAnsi="David" w:cs="David" w:hint="cs"/>
          <w:sz w:val="32"/>
          <w:szCs w:val="32"/>
          <w:rtl/>
        </w:rPr>
        <w:t>גט מעושה</w:t>
      </w:r>
      <w:r w:rsidR="00CF5405">
        <w:rPr>
          <w:rFonts w:ascii="David" w:hAnsi="David" w:cs="David" w:hint="cs"/>
          <w:sz w:val="32"/>
          <w:szCs w:val="32"/>
          <w:rtl/>
        </w:rPr>
        <w:t>"</w:t>
      </w:r>
      <w:r>
        <w:rPr>
          <w:rFonts w:ascii="David" w:hAnsi="David" w:cs="David" w:hint="cs"/>
          <w:sz w:val="32"/>
          <w:szCs w:val="32"/>
          <w:rtl/>
        </w:rPr>
        <w:t>?</w:t>
      </w:r>
      <w:r w:rsidR="00CF5405">
        <w:rPr>
          <w:rFonts w:ascii="David" w:hAnsi="David" w:cs="David" w:hint="cs"/>
          <w:sz w:val="32"/>
          <w:szCs w:val="32"/>
          <w:rtl/>
        </w:rPr>
        <w:t xml:space="preserve"> מתי הוא גט </w:t>
      </w:r>
      <w:proofErr w:type="spellStart"/>
      <w:r w:rsidR="00CF5405">
        <w:rPr>
          <w:rFonts w:ascii="David" w:hAnsi="David" w:cs="David" w:hint="cs"/>
          <w:sz w:val="32"/>
          <w:szCs w:val="32"/>
          <w:rtl/>
        </w:rPr>
        <w:t>טוב,ומתי</w:t>
      </w:r>
      <w:proofErr w:type="spellEnd"/>
      <w:r w:rsidR="00CF5405">
        <w:rPr>
          <w:rFonts w:ascii="David" w:hAnsi="David" w:cs="David" w:hint="cs"/>
          <w:sz w:val="32"/>
          <w:szCs w:val="32"/>
          <w:rtl/>
        </w:rPr>
        <w:t xml:space="preserve"> לא?(155)</w:t>
      </w:r>
    </w:p>
    <w:p w:rsidR="00CF5405" w:rsidRDefault="00CF5405" w:rsidP="007D084A">
      <w:pPr>
        <w:spacing w:line="480" w:lineRule="auto"/>
        <w:ind w:left="36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7.</w:t>
      </w:r>
      <w:r>
        <w:rPr>
          <w:rFonts w:ascii="David" w:hAnsi="David" w:cs="David" w:hint="cs"/>
          <w:sz w:val="32"/>
          <w:szCs w:val="32"/>
          <w:rtl/>
        </w:rPr>
        <w:t xml:space="preserve"> מה </w:t>
      </w:r>
      <w:proofErr w:type="spellStart"/>
      <w:r>
        <w:rPr>
          <w:rFonts w:ascii="David" w:hAnsi="David" w:cs="David" w:hint="cs"/>
          <w:sz w:val="32"/>
          <w:szCs w:val="32"/>
          <w:rtl/>
        </w:rPr>
        <w:t>הןהרחקות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sz w:val="32"/>
          <w:szCs w:val="32"/>
          <w:rtl/>
        </w:rPr>
        <w:t>דרבינו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תם?(155-156)</w:t>
      </w:r>
    </w:p>
    <w:p w:rsidR="00CF5405" w:rsidRDefault="00CF5405" w:rsidP="007D084A">
      <w:pPr>
        <w:spacing w:line="480" w:lineRule="auto"/>
        <w:ind w:left="36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8.</w:t>
      </w:r>
      <w:r>
        <w:rPr>
          <w:rFonts w:ascii="David" w:hAnsi="David" w:cs="David" w:hint="cs"/>
          <w:sz w:val="32"/>
          <w:szCs w:val="32"/>
          <w:rtl/>
        </w:rPr>
        <w:t>איך נוהגים כיום בית הדין הרבני בבעל סרבן גט במדינת ישראל?(156)</w:t>
      </w:r>
    </w:p>
    <w:p w:rsidR="00CF5405" w:rsidRDefault="00CF5405" w:rsidP="007D084A">
      <w:pPr>
        <w:spacing w:line="480" w:lineRule="auto"/>
        <w:ind w:left="36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9.</w:t>
      </w:r>
      <w:r>
        <w:rPr>
          <w:rFonts w:ascii="David" w:hAnsi="David" w:cs="David" w:hint="cs"/>
          <w:sz w:val="32"/>
          <w:szCs w:val="32"/>
          <w:rtl/>
        </w:rPr>
        <w:t xml:space="preserve">אם חלילה יש </w:t>
      </w:r>
      <w:proofErr w:type="spellStart"/>
      <w:r>
        <w:rPr>
          <w:rFonts w:ascii="David" w:hAnsi="David" w:cs="David" w:hint="cs"/>
          <w:sz w:val="32"/>
          <w:szCs w:val="32"/>
          <w:rtl/>
        </w:rPr>
        <w:t>גורושין,לפי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ההלכה הבסיסית אצל מי יגורו הילדים? ומה חידש הרב </w:t>
      </w:r>
      <w:proofErr w:type="spellStart"/>
      <w:r>
        <w:rPr>
          <w:rFonts w:ascii="David" w:hAnsi="David" w:cs="David" w:hint="cs"/>
          <w:sz w:val="32"/>
          <w:szCs w:val="32"/>
          <w:rtl/>
        </w:rPr>
        <w:t>וולדינברג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בימינו(157)</w:t>
      </w:r>
    </w:p>
    <w:p w:rsidR="00CF5405" w:rsidRPr="009C70CD" w:rsidRDefault="00CF5405" w:rsidP="007D084A">
      <w:pPr>
        <w:spacing w:line="480" w:lineRule="auto"/>
        <w:ind w:left="36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10.</w:t>
      </w:r>
      <w:r>
        <w:rPr>
          <w:rFonts w:ascii="David" w:hAnsi="David" w:cs="David" w:hint="cs"/>
          <w:sz w:val="32"/>
          <w:szCs w:val="32"/>
          <w:rtl/>
        </w:rPr>
        <w:t>מה זה הסכם קדם נישואין?(157)</w:t>
      </w:r>
    </w:p>
    <w:p w:rsidR="003D56A8" w:rsidRPr="009C70CD" w:rsidRDefault="003D56A8" w:rsidP="00CF5405">
      <w:pPr>
        <w:spacing w:line="480" w:lineRule="auto"/>
        <w:rPr>
          <w:rFonts w:ascii="David" w:hAnsi="David" w:cs="David"/>
          <w:b/>
          <w:bCs/>
          <w:sz w:val="48"/>
          <w:szCs w:val="48"/>
        </w:rPr>
      </w:pPr>
      <w:r w:rsidRPr="009C70CD">
        <w:rPr>
          <w:rFonts w:ascii="David" w:hAnsi="David" w:cs="David"/>
          <w:b/>
          <w:bCs/>
          <w:sz w:val="48"/>
          <w:szCs w:val="48"/>
          <w:rtl/>
        </w:rPr>
        <w:lastRenderedPageBreak/>
        <w:t>בהצלחה רבה</w:t>
      </w:r>
      <w:r w:rsidR="007D084A" w:rsidRPr="009C70CD">
        <w:rPr>
          <w:rFonts w:ascii="David" w:hAnsi="David" w:cs="David"/>
          <w:b/>
          <w:bCs/>
          <w:sz w:val="48"/>
          <w:szCs w:val="48"/>
          <w:rtl/>
        </w:rPr>
        <w:t>!</w:t>
      </w:r>
      <w:r w:rsidR="00CF5405">
        <w:rPr>
          <w:rFonts w:ascii="David" w:hAnsi="David" w:cs="David" w:hint="cs"/>
          <w:b/>
          <w:bCs/>
          <w:sz w:val="48"/>
          <w:szCs w:val="48"/>
          <w:rtl/>
        </w:rPr>
        <w:t xml:space="preserve"> </w:t>
      </w:r>
      <w:r w:rsidR="007D084A" w:rsidRPr="009C70CD">
        <w:rPr>
          <w:rFonts w:ascii="David" w:hAnsi="David" w:cs="David"/>
          <w:b/>
          <w:bCs/>
          <w:sz w:val="48"/>
          <w:szCs w:val="48"/>
          <w:rtl/>
        </w:rPr>
        <w:t>הלוואי שבקרוב נשמע בשורות טובות ואת שופרו של משיח!</w:t>
      </w:r>
    </w:p>
    <w:sectPr w:rsidR="003D56A8" w:rsidRPr="009C70CD" w:rsidSect="000159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ef">
    <w:altName w:val="Times New Roman"/>
    <w:charset w:val="00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B1E7C"/>
    <w:multiLevelType w:val="hybridMultilevel"/>
    <w:tmpl w:val="3EBC0B68"/>
    <w:lvl w:ilvl="0" w:tplc="0C0A2B98">
      <w:start w:val="1"/>
      <w:numFmt w:val="decimal"/>
      <w:lvlText w:val="%1)"/>
      <w:lvlJc w:val="left"/>
      <w:pPr>
        <w:ind w:left="720" w:hanging="360"/>
      </w:pPr>
      <w:rPr>
        <w:rFonts w:ascii="Alef" w:eastAsiaTheme="minorHAnsi" w:hAnsi="Alef" w:cs="Ale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88"/>
    <w:rsid w:val="000159B6"/>
    <w:rsid w:val="00326691"/>
    <w:rsid w:val="003D56A8"/>
    <w:rsid w:val="006D5B88"/>
    <w:rsid w:val="007D084A"/>
    <w:rsid w:val="008A7F63"/>
    <w:rsid w:val="009C70CD"/>
    <w:rsid w:val="00A47A17"/>
    <w:rsid w:val="00CF5405"/>
    <w:rsid w:val="00D930FE"/>
    <w:rsid w:val="00EC44BD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7187"/>
  <w15:chartTrackingRefBased/>
  <w15:docId w15:val="{C3237A4F-3041-42D9-80BA-2014CBEB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 גדיאל</dc:creator>
  <cp:keywords/>
  <dc:description/>
  <cp:lastModifiedBy>1</cp:lastModifiedBy>
  <cp:revision>3</cp:revision>
  <dcterms:created xsi:type="dcterms:W3CDTF">2020-04-26T21:49:00Z</dcterms:created>
  <dcterms:modified xsi:type="dcterms:W3CDTF">2020-08-30T06:16:00Z</dcterms:modified>
</cp:coreProperties>
</file>