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07" w:rsidRDefault="00E44307" w:rsidP="00E44307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 w:hint="cs"/>
          <w:color w:val="FF0000"/>
          <w:rtl/>
        </w:rPr>
        <w:t>יט</w:t>
      </w:r>
      <w:proofErr w:type="spellEnd"/>
      <w:r>
        <w:rPr>
          <w:rFonts w:cs="Arial"/>
          <w:color w:val="FF0000"/>
          <w:rtl/>
        </w:rPr>
        <w:t xml:space="preserve"> עמ' א: </w:t>
      </w:r>
      <w:r>
        <w:rPr>
          <w:rFonts w:cs="Arial" w:hint="cs"/>
          <w:color w:val="FF0000"/>
          <w:rtl/>
        </w:rPr>
        <w:t>כהן גדול</w:t>
      </w:r>
      <w:bookmarkStart w:id="0" w:name="_GoBack"/>
      <w:bookmarkEnd w:id="0"/>
    </w:p>
    <w:p w:rsidR="00E44307" w:rsidRDefault="00E44307" w:rsidP="00E44307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E44307" w:rsidRDefault="00E44307" w:rsidP="00E44307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FA634C" w:rsidRDefault="00D21F71" w:rsidP="00D21F71">
      <w:pPr>
        <w:spacing w:after="0"/>
        <w:rPr>
          <w:rtl/>
        </w:rPr>
      </w:pPr>
      <w:r>
        <w:rPr>
          <w:rFonts w:hint="cs"/>
          <w:rtl/>
        </w:rPr>
        <w:t>בעזרת ה' יתברך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שם התלמיד הצדיק והחביב מסגן ומשוח ________________</w:t>
      </w:r>
    </w:p>
    <w:p w:rsidR="00D21F71" w:rsidRDefault="00D21F71" w:rsidP="00D21F71">
      <w:pPr>
        <w:spacing w:after="0"/>
        <w:rPr>
          <w:rtl/>
        </w:rPr>
      </w:pPr>
    </w:p>
    <w:p w:rsidR="00D21F71" w:rsidRDefault="00D21F71" w:rsidP="00226191">
      <w:pPr>
        <w:spacing w:after="0"/>
        <w:jc w:val="center"/>
        <w:rPr>
          <w:rtl/>
        </w:rPr>
      </w:pPr>
      <w:r>
        <w:rPr>
          <w:rFonts w:hint="cs"/>
          <w:rtl/>
        </w:rPr>
        <w:t xml:space="preserve">דף עבודה מסכת סנהדרין דף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עמוד א</w:t>
      </w:r>
    </w:p>
    <w:p w:rsidR="00D21F71" w:rsidRDefault="00D21F71" w:rsidP="00D21F71">
      <w:pPr>
        <w:spacing w:after="0"/>
        <w:rPr>
          <w:rtl/>
        </w:rPr>
      </w:pPr>
    </w:p>
    <w:p w:rsidR="00D21F71" w:rsidRPr="00D21F71" w:rsidRDefault="00D21F71" w:rsidP="00D21F71">
      <w:pPr>
        <w:shd w:val="clear" w:color="auto" w:fill="D9D9D9" w:themeFill="background1" w:themeFillShade="D9"/>
        <w:spacing w:after="0"/>
        <w:rPr>
          <w:b/>
          <w:bCs/>
          <w:rtl/>
        </w:rPr>
      </w:pPr>
      <w:r w:rsidRPr="00D21F71">
        <w:rPr>
          <w:rFonts w:hint="cs"/>
          <w:b/>
          <w:bCs/>
          <w:shd w:val="clear" w:color="auto" w:fill="D9D9D9" w:themeFill="background1" w:themeFillShade="D9"/>
          <w:rtl/>
        </w:rPr>
        <w:t xml:space="preserve">סוגיה מספר 1 </w:t>
      </w:r>
      <w:r w:rsidRPr="00D21F71">
        <w:rPr>
          <w:b/>
          <w:bCs/>
          <w:shd w:val="clear" w:color="auto" w:fill="D9D9D9" w:themeFill="background1" w:themeFillShade="D9"/>
          <w:rtl/>
        </w:rPr>
        <w:t>–</w:t>
      </w:r>
      <w:r w:rsidRPr="00D21F71">
        <w:rPr>
          <w:rFonts w:hint="cs"/>
          <w:b/>
          <w:bCs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hd w:val="clear" w:color="auto" w:fill="D9D9D9" w:themeFill="background1" w:themeFillShade="D9"/>
          <w:rtl/>
        </w:rPr>
        <w:t>האם כהן גדול יוצא מהמקדש להלוויה של קרובי משפחתו</w:t>
      </w:r>
    </w:p>
    <w:p w:rsidR="00D21F71" w:rsidRDefault="00D21F71" w:rsidP="00D21F71">
      <w:pPr>
        <w:spacing w:after="0"/>
        <w:rPr>
          <w:rtl/>
        </w:rPr>
      </w:pPr>
    </w:p>
    <w:p w:rsidR="00D21F71" w:rsidRDefault="00226191" w:rsidP="00D21F71">
      <w:pPr>
        <w:spacing w:after="0"/>
        <w:rPr>
          <w:rtl/>
        </w:rPr>
      </w:pPr>
      <w:r>
        <w:rPr>
          <w:rFonts w:hint="cs"/>
          <w:rtl/>
        </w:rPr>
        <w:t xml:space="preserve">א. </w:t>
      </w:r>
      <w:r w:rsidR="00D21F71">
        <w:rPr>
          <w:rFonts w:hint="cs"/>
          <w:rtl/>
        </w:rPr>
        <w:t>האם כהן גדול יוצא מהמקדש להלוויה של אחד משבעת הקרובים שלו אם נפטר?</w:t>
      </w:r>
    </w:p>
    <w:p w:rsidR="00D21F71" w:rsidRDefault="00D21F71" w:rsidP="00D21F71">
      <w:pPr>
        <w:spacing w:after="0"/>
        <w:rPr>
          <w:rtl/>
        </w:rPr>
      </w:pPr>
      <w:r w:rsidRPr="00D21F71">
        <w:rPr>
          <w:rFonts w:hint="cs"/>
          <w:b/>
          <w:bCs/>
          <w:rtl/>
        </w:rPr>
        <w:t>במשנה</w:t>
      </w:r>
      <w:r>
        <w:rPr>
          <w:rFonts w:hint="cs"/>
          <w:rtl/>
        </w:rPr>
        <w:t xml:space="preserve"> למדנו שרבי מאיר סובר ש_________________________________________________</w:t>
      </w:r>
    </w:p>
    <w:p w:rsidR="00D21F71" w:rsidRDefault="00D21F71" w:rsidP="00D21F71">
      <w:pPr>
        <w:spacing w:after="0"/>
        <w:rPr>
          <w:rtl/>
        </w:rPr>
      </w:pPr>
      <w:r>
        <w:rPr>
          <w:rFonts w:hint="cs"/>
          <w:rtl/>
        </w:rPr>
        <w:t>ורבי יהודה סובר ש______________________________________________________</w:t>
      </w:r>
    </w:p>
    <w:p w:rsidR="00D21F71" w:rsidRDefault="00D21F71" w:rsidP="00D21F71">
      <w:pPr>
        <w:spacing w:after="0"/>
        <w:rPr>
          <w:rtl/>
        </w:rPr>
      </w:pPr>
    </w:p>
    <w:p w:rsidR="00D21F71" w:rsidRDefault="00226191" w:rsidP="00D21F71">
      <w:pPr>
        <w:spacing w:after="0"/>
        <w:rPr>
          <w:rtl/>
        </w:rPr>
      </w:pPr>
      <w:r w:rsidRPr="00226191">
        <w:rPr>
          <w:rFonts w:hint="cs"/>
          <w:rtl/>
        </w:rPr>
        <w:t>ב.</w:t>
      </w:r>
      <w:r>
        <w:rPr>
          <w:rFonts w:hint="cs"/>
          <w:b/>
          <w:bCs/>
          <w:rtl/>
        </w:rPr>
        <w:t xml:space="preserve"> </w:t>
      </w:r>
      <w:r w:rsidR="00D21F71" w:rsidRPr="00D21F71">
        <w:rPr>
          <w:rFonts w:hint="cs"/>
          <w:b/>
          <w:bCs/>
          <w:rtl/>
        </w:rPr>
        <w:t>הגמרא</w:t>
      </w:r>
      <w:r w:rsidR="00D21F71">
        <w:rPr>
          <w:rFonts w:hint="cs"/>
          <w:rtl/>
        </w:rPr>
        <w:t xml:space="preserve"> אומרת 'שפיר </w:t>
      </w:r>
      <w:proofErr w:type="spellStart"/>
      <w:r w:rsidR="00D21F71">
        <w:rPr>
          <w:rFonts w:hint="cs"/>
          <w:rtl/>
        </w:rPr>
        <w:t>קאמר</w:t>
      </w:r>
      <w:proofErr w:type="spellEnd"/>
      <w:r w:rsidR="00D21F71">
        <w:rPr>
          <w:rFonts w:hint="cs"/>
          <w:rtl/>
        </w:rPr>
        <w:t xml:space="preserve"> רבי יהודה'</w:t>
      </w:r>
    </w:p>
    <w:p w:rsidR="00D21F71" w:rsidRDefault="00D21F71" w:rsidP="00D21F71">
      <w:pPr>
        <w:spacing w:after="0"/>
        <w:rPr>
          <w:rtl/>
        </w:rPr>
      </w:pPr>
      <w:r>
        <w:rPr>
          <w:rFonts w:hint="cs"/>
          <w:rtl/>
        </w:rPr>
        <w:t>תרגם - ___________________________________________</w:t>
      </w:r>
    </w:p>
    <w:p w:rsidR="00D21F71" w:rsidRDefault="00D21F71" w:rsidP="00D21F71">
      <w:pPr>
        <w:spacing w:after="0"/>
        <w:rPr>
          <w:rtl/>
        </w:rPr>
      </w:pPr>
    </w:p>
    <w:p w:rsidR="00D21F71" w:rsidRDefault="00226191" w:rsidP="00D21F71">
      <w:pPr>
        <w:spacing w:after="0"/>
        <w:rPr>
          <w:rtl/>
        </w:rPr>
      </w:pPr>
      <w:r w:rsidRPr="00226191">
        <w:rPr>
          <w:rFonts w:hint="cs"/>
          <w:rtl/>
        </w:rPr>
        <w:t>ג.</w:t>
      </w:r>
      <w:r>
        <w:rPr>
          <w:rFonts w:hint="cs"/>
          <w:b/>
          <w:bCs/>
          <w:rtl/>
        </w:rPr>
        <w:t xml:space="preserve"> </w:t>
      </w:r>
      <w:r w:rsidR="00D21F71" w:rsidRPr="00D21F71">
        <w:rPr>
          <w:rFonts w:hint="cs"/>
          <w:b/>
          <w:bCs/>
          <w:rtl/>
        </w:rPr>
        <w:t>לפי המסקנה</w:t>
      </w:r>
      <w:r w:rsidR="00D21F71">
        <w:rPr>
          <w:rFonts w:hint="cs"/>
          <w:rtl/>
        </w:rPr>
        <w:t xml:space="preserve"> איך רבי מאיר ואיך רבי יהודה מסבירים את הפסוק שנאמר על כהן גדול: "</w:t>
      </w:r>
      <w:proofErr w:type="spellStart"/>
      <w:r w:rsidR="00D21F71" w:rsidRPr="00D21F71">
        <w:rPr>
          <w:rFonts w:hint="eastAsia"/>
          <w:rtl/>
        </w:rPr>
        <w:t>וּמִן־הַמִּקְדָּש</w:t>
      </w:r>
      <w:proofErr w:type="spellEnd"/>
      <w:r w:rsidR="00D21F71" w:rsidRPr="00D21F71">
        <w:rPr>
          <w:rFonts w:hint="eastAsia"/>
          <w:rtl/>
        </w:rPr>
        <w:t>ׁ֙ לֹ֣א יֵצֵ֔א</w:t>
      </w:r>
      <w:r w:rsidR="00D21F71">
        <w:rPr>
          <w:rFonts w:hint="cs"/>
          <w:rtl/>
        </w:rPr>
        <w:t>" ?</w:t>
      </w:r>
    </w:p>
    <w:p w:rsidR="00D21F71" w:rsidRDefault="00D21F71" w:rsidP="00D21F7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D21F71" w:rsidRDefault="00D21F71" w:rsidP="00D21F71">
      <w:pPr>
        <w:spacing w:after="0"/>
        <w:rPr>
          <w:rtl/>
        </w:rPr>
      </w:pPr>
    </w:p>
    <w:p w:rsidR="00D21F71" w:rsidRPr="00D21F71" w:rsidRDefault="00D21F71" w:rsidP="00D21F71">
      <w:pPr>
        <w:shd w:val="clear" w:color="auto" w:fill="D9D9D9" w:themeFill="background1" w:themeFillShade="D9"/>
        <w:spacing w:after="0"/>
        <w:rPr>
          <w:b/>
          <w:bCs/>
          <w:rtl/>
        </w:rPr>
      </w:pPr>
      <w:r w:rsidRPr="00D21F71">
        <w:rPr>
          <w:rFonts w:hint="cs"/>
          <w:b/>
          <w:bCs/>
          <w:rtl/>
        </w:rPr>
        <w:t xml:space="preserve">סוגיה מספר 2 </w:t>
      </w:r>
      <w:r w:rsidRPr="00D21F71">
        <w:rPr>
          <w:b/>
          <w:bCs/>
          <w:rtl/>
        </w:rPr>
        <w:t>–</w:t>
      </w:r>
      <w:r w:rsidRPr="00D21F71">
        <w:rPr>
          <w:rFonts w:hint="cs"/>
          <w:b/>
          <w:bCs/>
          <w:rtl/>
        </w:rPr>
        <w:t xml:space="preserve"> ניחום אבלים. איך כהן גדול מנחם ומתנחם. ואיך עובדת 'שורה' בניחום אבלים</w:t>
      </w:r>
    </w:p>
    <w:p w:rsidR="00D21F71" w:rsidRDefault="00D21F71" w:rsidP="00D21F71">
      <w:pPr>
        <w:spacing w:after="0"/>
        <w:rPr>
          <w:rtl/>
        </w:rPr>
      </w:pPr>
    </w:p>
    <w:p w:rsidR="00D21F71" w:rsidRDefault="00226191" w:rsidP="00D21F71">
      <w:pPr>
        <w:spacing w:after="0"/>
        <w:rPr>
          <w:rtl/>
        </w:rPr>
      </w:pPr>
      <w:r>
        <w:rPr>
          <w:rFonts w:hint="cs"/>
          <w:rtl/>
        </w:rPr>
        <w:t xml:space="preserve">א. </w:t>
      </w:r>
      <w:r w:rsidR="00D21F71">
        <w:rPr>
          <w:rFonts w:hint="cs"/>
          <w:rtl/>
        </w:rPr>
        <w:t xml:space="preserve">סמן בקטע הבא </w:t>
      </w:r>
      <w:r w:rsidR="00D21F71">
        <w:rPr>
          <w:rtl/>
        </w:rPr>
        <w:t>–</w:t>
      </w:r>
      <w:r w:rsidR="00EA654C">
        <w:rPr>
          <w:rFonts w:hint="cs"/>
          <w:rtl/>
        </w:rPr>
        <w:t xml:space="preserve"> מקור, מקור, שאלה, תשובה, אמירה, מקור</w:t>
      </w:r>
    </w:p>
    <w:p w:rsidR="00D21F71" w:rsidRDefault="00D21F71" w:rsidP="00D21F71">
      <w:pPr>
        <w:spacing w:after="0"/>
      </w:pPr>
    </w:p>
    <w:p w:rsidR="00D21F71" w:rsidRDefault="00D21F71" w:rsidP="00EA654C">
      <w:pPr>
        <w:spacing w:after="0"/>
        <w:jc w:val="center"/>
        <w:rPr>
          <w:rtl/>
        </w:rPr>
      </w:pPr>
      <w:r>
        <w:rPr>
          <w:noProof/>
        </w:rPr>
        <w:drawing>
          <wp:inline distT="0" distB="0" distL="0" distR="0" wp14:anchorId="5BABAB58" wp14:editId="1F5543F9">
            <wp:extent cx="3381237" cy="35710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6007" t="12345" r="19965" b="23766"/>
                    <a:stretch/>
                  </pic:blipFill>
                  <pic:spPr bwMode="auto">
                    <a:xfrm>
                      <a:off x="0" y="0"/>
                      <a:ext cx="3381390" cy="357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54C" w:rsidRDefault="00EA654C" w:rsidP="00D21F71">
      <w:pPr>
        <w:spacing w:after="0"/>
        <w:rPr>
          <w:rtl/>
        </w:rPr>
      </w:pP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 xml:space="preserve">ב. כתוב בלשונך הסבר לחלקים הבאים בקטע הגמרא - </w:t>
      </w:r>
    </w:p>
    <w:p w:rsidR="00226191" w:rsidRDefault="00D21F71" w:rsidP="00226191">
      <w:pPr>
        <w:spacing w:after="0"/>
        <w:rPr>
          <w:rtl/>
        </w:rPr>
      </w:pPr>
      <w:r>
        <w:rPr>
          <w:rFonts w:hint="cs"/>
          <w:rtl/>
        </w:rPr>
        <w:t xml:space="preserve">מקור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26191">
        <w:rPr>
          <w:rFonts w:hint="cs"/>
          <w:rtl/>
        </w:rPr>
        <w:t>_______________________________________________________________________________</w:t>
      </w: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 xml:space="preserve">מקור </w:t>
      </w:r>
      <w:r>
        <w:rPr>
          <w:rtl/>
        </w:rPr>
        <w:t>–</w:t>
      </w:r>
      <w:r>
        <w:rPr>
          <w:rFonts w:hint="cs"/>
          <w:rtl/>
        </w:rPr>
        <w:t xml:space="preserve"> _______________________________________________________________________________</w:t>
      </w:r>
    </w:p>
    <w:p w:rsidR="00226191" w:rsidRDefault="00D21F71" w:rsidP="00226191">
      <w:pPr>
        <w:spacing w:after="0"/>
        <w:rPr>
          <w:rtl/>
        </w:rPr>
      </w:pPr>
      <w:r>
        <w:rPr>
          <w:rFonts w:hint="cs"/>
          <w:rtl/>
        </w:rPr>
        <w:t xml:space="preserve">שאלה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26191">
        <w:rPr>
          <w:rFonts w:hint="cs"/>
          <w:rtl/>
        </w:rPr>
        <w:t>_______________________________________________________________________________</w:t>
      </w: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>תשובה - _______________________________________________________________________________</w:t>
      </w: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>אמירה - _______________________________________________________________________________</w:t>
      </w: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>מקור - ________________________________________________________________________________</w:t>
      </w:r>
    </w:p>
    <w:p w:rsidR="00226191" w:rsidRDefault="00226191" w:rsidP="00226191">
      <w:pPr>
        <w:spacing w:after="0"/>
        <w:rPr>
          <w:rtl/>
        </w:rPr>
      </w:pP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t xml:space="preserve">ג. סוגי </w:t>
      </w:r>
      <w:proofErr w:type="spellStart"/>
      <w:r>
        <w:rPr>
          <w:rFonts w:hint="cs"/>
          <w:rtl/>
        </w:rPr>
        <w:t>כהנים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הסבר מה ההבדל בין כהן הדיוט, כהן גדול, סגן, ראש בית אב, ממונה, משוח</w:t>
      </w:r>
    </w:p>
    <w:p w:rsidR="00226191" w:rsidRDefault="00226191" w:rsidP="00226191">
      <w:pPr>
        <w:spacing w:after="0"/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__________________________________________________________________________________________________________________________________________________________________________</w:t>
      </w:r>
    </w:p>
    <w:sectPr w:rsidR="00226191" w:rsidSect="00D21F7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71"/>
    <w:rsid w:val="00004D6A"/>
    <w:rsid w:val="00197CD6"/>
    <w:rsid w:val="00226191"/>
    <w:rsid w:val="002A3F2E"/>
    <w:rsid w:val="00D21F71"/>
    <w:rsid w:val="00E44307"/>
    <w:rsid w:val="00EA654C"/>
    <w:rsid w:val="00F90751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C8AF"/>
  <w15:docId w15:val="{033B88D5-A408-441C-B4D3-9A2C8FA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2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2021-10-27T11:53:00Z</cp:lastPrinted>
  <dcterms:created xsi:type="dcterms:W3CDTF">2021-10-27T08:04:00Z</dcterms:created>
  <dcterms:modified xsi:type="dcterms:W3CDTF">2022-10-26T09:42:00Z</dcterms:modified>
</cp:coreProperties>
</file>