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86" w:rsidRDefault="00253786" w:rsidP="00253786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proofErr w:type="spellStart"/>
      <w:r>
        <w:rPr>
          <w:rFonts w:cs="Arial"/>
          <w:color w:val="FF0000"/>
          <w:rtl/>
        </w:rPr>
        <w:t>כ</w:t>
      </w:r>
      <w:r>
        <w:rPr>
          <w:rFonts w:cs="Arial" w:hint="cs"/>
          <w:color w:val="FF0000"/>
          <w:rtl/>
        </w:rPr>
        <w:t>ב</w:t>
      </w:r>
      <w:proofErr w:type="spellEnd"/>
      <w:r>
        <w:rPr>
          <w:rFonts w:cs="Arial"/>
          <w:color w:val="FF0000"/>
          <w:rtl/>
        </w:rPr>
        <w:t xml:space="preserve"> עמ' א: </w:t>
      </w:r>
      <w:r>
        <w:rPr>
          <w:rFonts w:cs="Arial" w:hint="cs"/>
          <w:color w:val="FF0000"/>
          <w:rtl/>
        </w:rPr>
        <w:t>סוגיית המלך</w:t>
      </w:r>
      <w:bookmarkStart w:id="0" w:name="_GoBack"/>
      <w:bookmarkEnd w:id="0"/>
    </w:p>
    <w:p w:rsidR="00253786" w:rsidRDefault="00253786" w:rsidP="00253786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 xml:space="preserve">מחבר: ישראל </w:t>
      </w:r>
      <w:proofErr w:type="spellStart"/>
      <w:r>
        <w:rPr>
          <w:rFonts w:cs="Arial"/>
          <w:color w:val="FF0000"/>
          <w:rtl/>
        </w:rPr>
        <w:t>שווץ</w:t>
      </w:r>
      <w:proofErr w:type="spellEnd"/>
    </w:p>
    <w:p w:rsidR="00253786" w:rsidRDefault="00253786" w:rsidP="00253786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6D5D4C" w:rsidRDefault="00396D2D">
      <w:pPr>
        <w:rPr>
          <w:rtl/>
        </w:rPr>
      </w:pPr>
      <w:r>
        <w:rPr>
          <w:rFonts w:hint="cs"/>
          <w:rtl/>
        </w:rPr>
        <w:t xml:space="preserve">בס"ד </w:t>
      </w:r>
    </w:p>
    <w:p w:rsidR="00396D2D" w:rsidRDefault="00396D2D">
      <w:pPr>
        <w:rPr>
          <w:sz w:val="28"/>
          <w:szCs w:val="28"/>
          <w:rtl/>
        </w:rPr>
      </w:pPr>
      <w:r>
        <w:rPr>
          <w:rFonts w:hint="cs"/>
          <w:rtl/>
        </w:rPr>
        <w:t xml:space="preserve">   </w:t>
      </w:r>
      <w:r w:rsidRPr="00396D2D">
        <w:rPr>
          <w:rFonts w:hint="cs"/>
          <w:sz w:val="28"/>
          <w:szCs w:val="28"/>
          <w:rtl/>
        </w:rPr>
        <w:t xml:space="preserve">דף עבודה בסוגיית המלך </w:t>
      </w:r>
      <w:r>
        <w:rPr>
          <w:rFonts w:hint="cs"/>
          <w:sz w:val="28"/>
          <w:szCs w:val="28"/>
          <w:rtl/>
        </w:rPr>
        <w:t xml:space="preserve"> דף </w:t>
      </w:r>
      <w:proofErr w:type="spellStart"/>
      <w:r>
        <w:rPr>
          <w:rFonts w:hint="cs"/>
          <w:sz w:val="28"/>
          <w:szCs w:val="28"/>
          <w:rtl/>
        </w:rPr>
        <w:t>כב</w:t>
      </w:r>
      <w:proofErr w:type="spellEnd"/>
      <w:r>
        <w:rPr>
          <w:rFonts w:hint="cs"/>
          <w:sz w:val="28"/>
          <w:szCs w:val="28"/>
          <w:rtl/>
        </w:rPr>
        <w:t xml:space="preserve"> עמוד א   </w:t>
      </w:r>
    </w:p>
    <w:p w:rsidR="00396D2D" w:rsidRPr="00396D2D" w:rsidRDefault="00396D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 -----------------------</w:t>
      </w:r>
    </w:p>
    <w:p w:rsidR="00396D2D" w:rsidRDefault="00396D2D" w:rsidP="00396D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. תפרט את 6  הדברים שלא עושים מפני כבוד המלך . ומהיכן לומדים זאת ? 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396D2D" w:rsidRDefault="00396D2D" w:rsidP="00396D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. מי זאת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אבישג , ולמי היא אסורה , ולמי היא מותרת, ומדוע ? 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6D2D" w:rsidRDefault="00396D2D" w:rsidP="00396D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מדוע דוד לא התחתן עם אבישג? ומדוע לא גירש את אחת מנשותיו ? ----------------------------------------------------------------------------------------------------------------------------------------------------------------------------------------</w:t>
      </w:r>
    </w:p>
    <w:p w:rsidR="00396D2D" w:rsidRDefault="00396D2D" w:rsidP="00396D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איזה דברים נאמר על מי שמתה עליו אשתו (4 דברים )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6D2D" w:rsidRDefault="00396D2D" w:rsidP="00396D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מה הגורם לאדם שאשתו מתה עליו ? ומהיכן לומדים זאת 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6D2D" w:rsidRDefault="00396D2D" w:rsidP="00396D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 האם זיווגו של אדם קשה או לא ומהיכן לומדים זאת ? פרט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6D2D" w:rsidRPr="00396D2D" w:rsidRDefault="00396D2D" w:rsidP="00396D2D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בהצלחה</w:t>
      </w:r>
    </w:p>
    <w:sectPr w:rsidR="00396D2D" w:rsidRPr="00396D2D" w:rsidSect="00F907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2D"/>
    <w:rsid w:val="0023113D"/>
    <w:rsid w:val="00253786"/>
    <w:rsid w:val="00396D2D"/>
    <w:rsid w:val="006D5D4C"/>
    <w:rsid w:val="00A654B7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1FCD"/>
  <w15:docId w15:val="{24756B40-6EF0-4DC3-AB82-18FD3BA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5269-A1F8-448E-B5B1-27A38078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2022-01-23T09:16:00Z</cp:lastPrinted>
  <dcterms:created xsi:type="dcterms:W3CDTF">2022-01-23T09:21:00Z</dcterms:created>
  <dcterms:modified xsi:type="dcterms:W3CDTF">2022-10-26T09:17:00Z</dcterms:modified>
</cp:coreProperties>
</file>