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0B816" w14:textId="77777777" w:rsidR="00112DF0" w:rsidRPr="00112DF0" w:rsidRDefault="00112DF0" w:rsidP="00112DF0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112DF0">
        <w:rPr>
          <w:rFonts w:ascii="Arial" w:eastAsia="Times New Roman" w:hAnsi="Arial" w:cs="Arial"/>
          <w:color w:val="FF0000"/>
          <w:sz w:val="27"/>
          <w:szCs w:val="27"/>
          <w:rtl/>
        </w:rPr>
        <w:t>המחבר: ראובן גורביץ</w:t>
      </w:r>
    </w:p>
    <w:p w14:paraId="64B30D0A" w14:textId="088511EC" w:rsidR="00112DF0" w:rsidRPr="00112DF0" w:rsidRDefault="00112DF0" w:rsidP="00112DF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12DF0">
        <w:rPr>
          <w:rFonts w:ascii="Arial" w:eastAsia="Times New Roman" w:hAnsi="Arial" w:cs="Arial"/>
          <w:color w:val="FF0000"/>
          <w:sz w:val="27"/>
          <w:szCs w:val="27"/>
          <w:shd w:val="clear" w:color="auto" w:fill="FFFFFF"/>
          <w:rtl/>
        </w:rPr>
        <w:t>החומר: ספר בראשית</w:t>
      </w:r>
      <w:r>
        <w:rPr>
          <w:rFonts w:ascii="Times New Roman" w:eastAsia="Times New Roman" w:hAnsi="Times New Roman" w:cs="Times New Roman" w:hint="cs"/>
          <w:color w:val="FF0000"/>
          <w:sz w:val="24"/>
          <w:szCs w:val="24"/>
          <w:rtl/>
        </w:rPr>
        <w:t>, פרשת נח</w:t>
      </w:r>
      <w:bookmarkStart w:id="0" w:name="_GoBack"/>
      <w:bookmarkEnd w:id="0"/>
    </w:p>
    <w:p w14:paraId="44082BCC" w14:textId="77777777" w:rsidR="00112DF0" w:rsidRPr="00112DF0" w:rsidRDefault="00112DF0" w:rsidP="00112DF0">
      <w:pPr>
        <w:shd w:val="clear" w:color="auto" w:fill="FFFFFF"/>
        <w:rPr>
          <w:rFonts w:ascii="Arial" w:eastAsia="Times New Roman" w:hAnsi="Arial" w:cs="Arial"/>
          <w:color w:val="FF0000"/>
          <w:sz w:val="24"/>
          <w:szCs w:val="24"/>
        </w:rPr>
      </w:pPr>
      <w:r w:rsidRPr="00112DF0">
        <w:rPr>
          <w:rFonts w:ascii="Arial" w:eastAsia="Times New Roman" w:hAnsi="Arial" w:cs="Arial"/>
          <w:color w:val="FF0000"/>
          <w:sz w:val="27"/>
          <w:szCs w:val="27"/>
          <w:rtl/>
        </w:rPr>
        <w:t>כיתות החטיבה ז - ט</w:t>
      </w:r>
      <w:r w:rsidRPr="00112DF0">
        <w:rPr>
          <w:rFonts w:ascii="Arial" w:eastAsia="Times New Roman" w:hAnsi="Arial" w:cs="Arial"/>
          <w:color w:val="FF0000"/>
          <w:sz w:val="27"/>
          <w:szCs w:val="27"/>
        </w:rPr>
        <w:t>.</w:t>
      </w:r>
    </w:p>
    <w:p w14:paraId="312D7526" w14:textId="55A1CD56" w:rsidR="002A575D" w:rsidRDefault="002A575D" w:rsidP="002A575D">
      <w:pPr>
        <w:rPr>
          <w:rtl/>
        </w:rPr>
      </w:pPr>
      <w:r>
        <w:rPr>
          <w:rFonts w:hint="cs"/>
          <w:rtl/>
        </w:rPr>
        <w:t>בס"ד</w:t>
      </w:r>
    </w:p>
    <w:p w14:paraId="3B4F3230" w14:textId="68451C06" w:rsidR="002A575D" w:rsidRDefault="002A575D" w:rsidP="002A575D">
      <w:pPr>
        <w:rPr>
          <w:rtl/>
        </w:rPr>
      </w:pPr>
    </w:p>
    <w:p w14:paraId="15B97671" w14:textId="7B25393C" w:rsidR="002A575D" w:rsidRPr="002A575D" w:rsidRDefault="002A575D" w:rsidP="002A575D">
      <w:pPr>
        <w:jc w:val="center"/>
        <w:rPr>
          <w:rFonts w:cs="Guttman Mantova-Decor"/>
          <w:sz w:val="40"/>
          <w:szCs w:val="36"/>
          <w:rtl/>
        </w:rPr>
      </w:pPr>
      <w:r w:rsidRPr="002A575D">
        <w:rPr>
          <w:rFonts w:cs="Guttman Mantova-Decor" w:hint="cs"/>
          <w:sz w:val="40"/>
          <w:szCs w:val="36"/>
          <w:rtl/>
        </w:rPr>
        <w:t xml:space="preserve">עבודה בפרשת נח (פרקים ו </w:t>
      </w:r>
      <w:r w:rsidRPr="002A575D">
        <w:rPr>
          <w:rFonts w:cs="Guttman Mantova-Decor"/>
          <w:sz w:val="40"/>
          <w:szCs w:val="36"/>
          <w:rtl/>
        </w:rPr>
        <w:t>–</w:t>
      </w:r>
      <w:r w:rsidRPr="002A575D">
        <w:rPr>
          <w:rFonts w:cs="Guttman Mantova-Decor" w:hint="cs"/>
          <w:sz w:val="40"/>
          <w:szCs w:val="36"/>
          <w:rtl/>
        </w:rPr>
        <w:t xml:space="preserve"> ח)</w:t>
      </w:r>
    </w:p>
    <w:p w14:paraId="63A05F31" w14:textId="77777777" w:rsidR="002A575D" w:rsidRDefault="002A575D" w:rsidP="002A575D">
      <w:pPr>
        <w:rPr>
          <w:rtl/>
        </w:rPr>
      </w:pPr>
    </w:p>
    <w:p w14:paraId="1A70BB63" w14:textId="77777777" w:rsidR="002A575D" w:rsidRPr="002A575D" w:rsidRDefault="002A575D" w:rsidP="005A0E3A">
      <w:pPr>
        <w:spacing w:line="276" w:lineRule="auto"/>
        <w:rPr>
          <w:b/>
          <w:bCs/>
          <w:rtl/>
        </w:rPr>
      </w:pPr>
      <w:r w:rsidRPr="002A575D">
        <w:rPr>
          <w:b/>
          <w:bCs/>
          <w:rtl/>
        </w:rPr>
        <w:t>1. "אלה תולדת נח" כתב רש"י הואיל והזכירו ספר בשבחו. איזה פסוק הביא רש"י לראיה?</w:t>
      </w:r>
      <w:r w:rsidRPr="002A575D">
        <w:rPr>
          <w:rFonts w:hint="cs"/>
          <w:b/>
          <w:bCs/>
          <w:rtl/>
        </w:rPr>
        <w:t xml:space="preserve"> (פרק ו)</w:t>
      </w:r>
    </w:p>
    <w:p w14:paraId="71D17D9C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 xml:space="preserve">א. . לזכר עולם יהיה צדיק (תהלים </w:t>
      </w:r>
      <w:proofErr w:type="spellStart"/>
      <w:r>
        <w:rPr>
          <w:rtl/>
        </w:rPr>
        <w:t>קיב</w:t>
      </w:r>
      <w:proofErr w:type="spellEnd"/>
      <w:r>
        <w:rPr>
          <w:rtl/>
        </w:rPr>
        <w:t>').</w:t>
      </w:r>
    </w:p>
    <w:p w14:paraId="0CCCAFCD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זכרו תורת משה עבדי (מלאכי ג')</w:t>
      </w:r>
    </w:p>
    <w:p w14:paraId="23811521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 xml:space="preserve">ג. אזכיר צדקתך לבדך (תהלים </w:t>
      </w:r>
      <w:proofErr w:type="spellStart"/>
      <w:r>
        <w:rPr>
          <w:rtl/>
        </w:rPr>
        <w:t>עא</w:t>
      </w:r>
      <w:proofErr w:type="spellEnd"/>
      <w:r>
        <w:rPr>
          <w:rtl/>
        </w:rPr>
        <w:t>').</w:t>
      </w:r>
    </w:p>
    <w:p w14:paraId="2A145BAC" w14:textId="77777777" w:rsidR="002A575D" w:rsidRDefault="002A575D" w:rsidP="002A575D">
      <w:pPr>
        <w:rPr>
          <w:rtl/>
        </w:rPr>
      </w:pPr>
      <w:r>
        <w:rPr>
          <w:rtl/>
        </w:rPr>
        <w:t>ד. זכר צדיק לברכה (משלי י').</w:t>
      </w:r>
    </w:p>
    <w:p w14:paraId="6A0D904D" w14:textId="2AE1A4CA" w:rsidR="002A575D" w:rsidRPr="005A0E3A" w:rsidRDefault="002A575D" w:rsidP="002A575D">
      <w:pPr>
        <w:rPr>
          <w:sz w:val="22"/>
          <w:szCs w:val="20"/>
          <w:rtl/>
        </w:rPr>
      </w:pPr>
    </w:p>
    <w:p w14:paraId="2969CC47" w14:textId="0D8B0F96" w:rsidR="002A575D" w:rsidRPr="002A575D" w:rsidRDefault="002A575D" w:rsidP="005A0E3A">
      <w:pPr>
        <w:spacing w:line="276" w:lineRule="auto"/>
        <w:rPr>
          <w:rFonts w:cs="Guttman Rashi"/>
          <w:b/>
          <w:bCs/>
          <w:rtl/>
        </w:rPr>
      </w:pPr>
      <w:r w:rsidRPr="002A575D">
        <w:rPr>
          <w:rFonts w:cs="Guttman Rashi" w:hint="cs"/>
          <w:b/>
          <w:bCs/>
          <w:rtl/>
        </w:rPr>
        <w:t xml:space="preserve">2. </w:t>
      </w:r>
      <w:r w:rsidRPr="002A575D">
        <w:rPr>
          <w:rFonts w:cs="Guttman Rashi"/>
          <w:b/>
          <w:bCs/>
          <w:rtl/>
        </w:rPr>
        <w:t>על מה נחתם גזר דינו של דור המבול?</w:t>
      </w:r>
      <w:r w:rsidRPr="002A575D">
        <w:rPr>
          <w:rFonts w:cs="Guttman Rashi" w:hint="cs"/>
          <w:b/>
          <w:bCs/>
          <w:rtl/>
        </w:rPr>
        <w:t xml:space="preserve"> (פרק ו, רש"י פסוק </w:t>
      </w:r>
      <w:proofErr w:type="spellStart"/>
      <w:r w:rsidRPr="002A575D">
        <w:rPr>
          <w:rFonts w:cs="Guttman Rashi" w:hint="cs"/>
          <w:b/>
          <w:bCs/>
          <w:rtl/>
        </w:rPr>
        <w:t>יג</w:t>
      </w:r>
      <w:proofErr w:type="spellEnd"/>
      <w:r w:rsidRPr="002A575D">
        <w:rPr>
          <w:rFonts w:cs="Guttman Rashi" w:hint="cs"/>
          <w:b/>
          <w:bCs/>
          <w:rtl/>
        </w:rPr>
        <w:t>)</w:t>
      </w:r>
    </w:p>
    <w:p w14:paraId="5ACE8BB2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גזל.</w:t>
      </w:r>
    </w:p>
    <w:p w14:paraId="40D20594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עבודה זרה.</w:t>
      </w:r>
    </w:p>
    <w:p w14:paraId="542CD768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גלוי עריות.</w:t>
      </w:r>
    </w:p>
    <w:p w14:paraId="5750860C" w14:textId="77777777" w:rsidR="002A575D" w:rsidRDefault="002A575D" w:rsidP="002A575D">
      <w:pPr>
        <w:rPr>
          <w:rtl/>
        </w:rPr>
      </w:pPr>
      <w:r>
        <w:rPr>
          <w:rtl/>
        </w:rPr>
        <w:t>ד. שפיכות דמים.</w:t>
      </w:r>
    </w:p>
    <w:p w14:paraId="66F31AC8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62EA0C56" w14:textId="0F664EB3" w:rsidR="002A575D" w:rsidRPr="002A575D" w:rsidRDefault="002A575D" w:rsidP="005A0E3A">
      <w:pPr>
        <w:spacing w:line="276" w:lineRule="auto"/>
        <w:rPr>
          <w:b/>
          <w:bCs/>
          <w:rtl/>
        </w:rPr>
      </w:pPr>
      <w:r w:rsidRPr="002A575D">
        <w:rPr>
          <w:rFonts w:hint="cs"/>
          <w:b/>
          <w:bCs/>
          <w:rtl/>
        </w:rPr>
        <w:t>3</w:t>
      </w:r>
      <w:r w:rsidRPr="002A575D">
        <w:rPr>
          <w:b/>
          <w:bCs/>
          <w:rtl/>
        </w:rPr>
        <w:t>. "המבול" מדוע נקראת בבל שנער? (</w:t>
      </w:r>
      <w:r w:rsidRPr="002A575D">
        <w:rPr>
          <w:rFonts w:hint="cs"/>
          <w:b/>
          <w:bCs/>
          <w:rtl/>
        </w:rPr>
        <w:t xml:space="preserve">פרק ו, רש"י פסוק </w:t>
      </w:r>
      <w:proofErr w:type="spellStart"/>
      <w:r w:rsidRPr="002A575D">
        <w:rPr>
          <w:rFonts w:hint="cs"/>
          <w:b/>
          <w:bCs/>
          <w:rtl/>
        </w:rPr>
        <w:t>יז</w:t>
      </w:r>
      <w:proofErr w:type="spellEnd"/>
      <w:r w:rsidRPr="002A575D">
        <w:rPr>
          <w:b/>
          <w:bCs/>
          <w:rtl/>
        </w:rPr>
        <w:t>)</w:t>
      </w:r>
    </w:p>
    <w:p w14:paraId="47E821FF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. שעשו מעשי נערות.</w:t>
      </w:r>
    </w:p>
    <w:p w14:paraId="2F6D1CEA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 xml:space="preserve">ב. </w:t>
      </w:r>
      <w:proofErr w:type="spellStart"/>
      <w:r>
        <w:rPr>
          <w:rtl/>
        </w:rPr>
        <w:t>שננערו</w:t>
      </w:r>
      <w:proofErr w:type="spellEnd"/>
      <w:r>
        <w:rPr>
          <w:rtl/>
        </w:rPr>
        <w:t xml:space="preserve"> שם כל מתי המבול.</w:t>
      </w:r>
    </w:p>
    <w:p w14:paraId="07FAF85B" w14:textId="77777777" w:rsidR="002A575D" w:rsidRDefault="002A575D" w:rsidP="002A575D">
      <w:pPr>
        <w:rPr>
          <w:rtl/>
        </w:rPr>
      </w:pPr>
      <w:r>
        <w:rPr>
          <w:rtl/>
        </w:rPr>
        <w:t>ג. שהיו מנוערים מן המצוות</w:t>
      </w:r>
    </w:p>
    <w:p w14:paraId="6A75B34F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406CDDC1" w14:textId="2A8AAD08" w:rsidR="002A575D" w:rsidRPr="002A575D" w:rsidRDefault="002A575D" w:rsidP="005A0E3A">
      <w:pPr>
        <w:spacing w:line="276" w:lineRule="auto"/>
        <w:rPr>
          <w:rFonts w:cs="Guttman Rashi"/>
          <w:b/>
          <w:bCs/>
          <w:rtl/>
        </w:rPr>
      </w:pPr>
      <w:r w:rsidRPr="002A575D">
        <w:rPr>
          <w:rFonts w:cs="Guttman Rashi" w:hint="cs"/>
          <w:b/>
          <w:bCs/>
          <w:rtl/>
        </w:rPr>
        <w:t>4</w:t>
      </w:r>
      <w:r w:rsidRPr="002A575D">
        <w:rPr>
          <w:rFonts w:cs="Guttman Rashi"/>
          <w:b/>
          <w:bCs/>
          <w:rtl/>
        </w:rPr>
        <w:t xml:space="preserve">. </w:t>
      </w:r>
      <w:r w:rsidRPr="002A575D">
        <w:rPr>
          <w:rFonts w:cs="Guttman Rashi" w:hint="cs"/>
          <w:b/>
          <w:bCs/>
          <w:rtl/>
        </w:rPr>
        <w:t>"</w:t>
      </w:r>
      <w:proofErr w:type="spellStart"/>
      <w:r w:rsidRPr="002A575D">
        <w:rPr>
          <w:rFonts w:cs="Guttman Rashi"/>
          <w:b/>
          <w:bCs/>
          <w:rtl/>
        </w:rPr>
        <w:t>והקימותי</w:t>
      </w:r>
      <w:proofErr w:type="spellEnd"/>
      <w:r w:rsidRPr="002A575D">
        <w:rPr>
          <w:rFonts w:cs="Guttman Rashi"/>
          <w:b/>
          <w:bCs/>
          <w:rtl/>
        </w:rPr>
        <w:t xml:space="preserve"> את בריתי</w:t>
      </w:r>
      <w:r w:rsidRPr="002A575D">
        <w:rPr>
          <w:rFonts w:cs="Guttman Rashi" w:hint="cs"/>
          <w:b/>
          <w:bCs/>
          <w:rtl/>
        </w:rPr>
        <w:t>"</w:t>
      </w:r>
      <w:r w:rsidRPr="002A575D">
        <w:rPr>
          <w:rFonts w:cs="Guttman Rashi"/>
          <w:b/>
          <w:bCs/>
          <w:rtl/>
        </w:rPr>
        <w:t xml:space="preserve"> על מה היה צריך נח ברית? (</w:t>
      </w:r>
      <w:r w:rsidRPr="002A575D">
        <w:rPr>
          <w:rFonts w:cs="Guttman Rashi" w:hint="cs"/>
          <w:b/>
          <w:bCs/>
          <w:rtl/>
        </w:rPr>
        <w:t>פרק ו וב</w:t>
      </w:r>
      <w:r w:rsidRPr="002A575D">
        <w:rPr>
          <w:rFonts w:cs="Guttman Rashi"/>
          <w:b/>
          <w:bCs/>
          <w:rtl/>
        </w:rPr>
        <w:t>רש</w:t>
      </w:r>
      <w:r w:rsidRPr="002A575D">
        <w:rPr>
          <w:rFonts w:cs="Guttman Rashi" w:hint="cs"/>
          <w:b/>
          <w:bCs/>
          <w:rtl/>
        </w:rPr>
        <w:t>"</w:t>
      </w:r>
      <w:r w:rsidRPr="002A575D">
        <w:rPr>
          <w:rFonts w:cs="Guttman Rashi"/>
          <w:b/>
          <w:bCs/>
          <w:rtl/>
        </w:rPr>
        <w:t>י</w:t>
      </w:r>
      <w:r w:rsidRPr="002A575D">
        <w:rPr>
          <w:rFonts w:cs="Guttman Rashi" w:hint="cs"/>
          <w:b/>
          <w:bCs/>
          <w:rtl/>
        </w:rPr>
        <w:t xml:space="preserve">) </w:t>
      </w:r>
      <w:r w:rsidRPr="002A575D">
        <w:rPr>
          <w:rFonts w:cs="Guttman Rashi"/>
          <w:b/>
          <w:bCs/>
          <w:rtl/>
        </w:rPr>
        <w:t xml:space="preserve"> </w:t>
      </w:r>
    </w:p>
    <w:p w14:paraId="2B83F8DA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על הפירות שלא ירקבו ושלא יטרפוהו החיות.</w:t>
      </w:r>
    </w:p>
    <w:p w14:paraId="00EE7E78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 xml:space="preserve">ב. שלא יהרגוהו רשעים שבדור </w:t>
      </w:r>
      <w:proofErr w:type="spellStart"/>
      <w:r>
        <w:rPr>
          <w:rtl/>
        </w:rPr>
        <w:t>ושישאר</w:t>
      </w:r>
      <w:proofErr w:type="spellEnd"/>
      <w:r>
        <w:rPr>
          <w:rtl/>
        </w:rPr>
        <w:t xml:space="preserve"> צדיק עד סוף ימיו.</w:t>
      </w:r>
    </w:p>
    <w:p w14:paraId="587668B5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על הפירות שלא ירקבו ושלא יהרגוהו רשעים שבדור.</w:t>
      </w:r>
    </w:p>
    <w:p w14:paraId="519BBA8D" w14:textId="77777777" w:rsidR="002A575D" w:rsidRDefault="002A575D" w:rsidP="002A575D">
      <w:pPr>
        <w:rPr>
          <w:rtl/>
        </w:rPr>
      </w:pPr>
      <w:r>
        <w:rPr>
          <w:rtl/>
        </w:rPr>
        <w:t>ד. שלא תתהפך התיבה ושלא תתקל בקרחונים וכד'.</w:t>
      </w:r>
    </w:p>
    <w:p w14:paraId="5E508D82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5351AFB5" w14:textId="5FB52CEC" w:rsidR="002A575D" w:rsidRPr="002A575D" w:rsidRDefault="002A575D" w:rsidP="005A0E3A">
      <w:pPr>
        <w:spacing w:line="276" w:lineRule="auto"/>
        <w:rPr>
          <w:b/>
          <w:bCs/>
          <w:rtl/>
        </w:rPr>
      </w:pPr>
      <w:r w:rsidRPr="002A575D">
        <w:rPr>
          <w:rFonts w:hint="cs"/>
          <w:b/>
          <w:bCs/>
          <w:rtl/>
        </w:rPr>
        <w:t>5</w:t>
      </w:r>
      <w:r w:rsidRPr="002A575D">
        <w:rPr>
          <w:b/>
          <w:bCs/>
          <w:rtl/>
        </w:rPr>
        <w:t xml:space="preserve">. </w:t>
      </w:r>
      <w:r w:rsidRPr="002A575D">
        <w:rPr>
          <w:rFonts w:hint="cs"/>
          <w:b/>
          <w:bCs/>
          <w:rtl/>
        </w:rPr>
        <w:t>"</w:t>
      </w:r>
      <w:r w:rsidRPr="002A575D">
        <w:rPr>
          <w:b/>
          <w:bCs/>
          <w:rtl/>
        </w:rPr>
        <w:t>ומכל החי</w:t>
      </w:r>
      <w:r w:rsidRPr="002A575D">
        <w:rPr>
          <w:rFonts w:hint="cs"/>
          <w:b/>
          <w:bCs/>
          <w:rtl/>
        </w:rPr>
        <w:t>"</w:t>
      </w:r>
      <w:r w:rsidRPr="002A575D">
        <w:rPr>
          <w:b/>
          <w:bCs/>
          <w:rtl/>
        </w:rPr>
        <w:t xml:space="preserve"> את מי גם היה צריך להכניס לתיבה? (</w:t>
      </w:r>
      <w:r w:rsidRPr="002A575D">
        <w:rPr>
          <w:rFonts w:hint="cs"/>
          <w:b/>
          <w:bCs/>
          <w:rtl/>
        </w:rPr>
        <w:t xml:space="preserve">פרק ו </w:t>
      </w:r>
      <w:proofErr w:type="spellStart"/>
      <w:r w:rsidRPr="002A575D">
        <w:rPr>
          <w:rFonts w:hint="cs"/>
          <w:b/>
          <w:bCs/>
          <w:rtl/>
        </w:rPr>
        <w:t>ו</w:t>
      </w:r>
      <w:r w:rsidRPr="002A575D">
        <w:rPr>
          <w:b/>
          <w:bCs/>
          <w:rtl/>
        </w:rPr>
        <w:t>ברשי</w:t>
      </w:r>
      <w:proofErr w:type="spellEnd"/>
      <w:r w:rsidRPr="002A575D">
        <w:rPr>
          <w:b/>
          <w:bCs/>
          <w:rtl/>
        </w:rPr>
        <w:t xml:space="preserve">) . </w:t>
      </w:r>
    </w:p>
    <w:p w14:paraId="10579A01" w14:textId="4E3D2436" w:rsidR="005A0E3A" w:rsidRDefault="002A575D" w:rsidP="005A0E3A">
      <w:pPr>
        <w:spacing w:line="276" w:lineRule="auto"/>
        <w:rPr>
          <w:rtl/>
        </w:rPr>
      </w:pPr>
      <w:r>
        <w:rPr>
          <w:rtl/>
        </w:rPr>
        <w:t>א. אפילו היתושים.</w:t>
      </w:r>
      <w:r w:rsidR="005A0E3A" w:rsidRPr="005A0E3A">
        <w:rPr>
          <w:rtl/>
        </w:rPr>
        <w:t xml:space="preserve"> </w:t>
      </w:r>
      <w:r w:rsidR="005A0E3A">
        <w:rPr>
          <w:rFonts w:hint="cs"/>
          <w:rtl/>
        </w:rPr>
        <w:t xml:space="preserve">       </w:t>
      </w:r>
      <w:r w:rsidR="005A0E3A">
        <w:rPr>
          <w:rtl/>
        </w:rPr>
        <w:t>ב. אפילו השדים.</w:t>
      </w:r>
    </w:p>
    <w:p w14:paraId="39E77FC9" w14:textId="68A2F4F9" w:rsidR="005A0E3A" w:rsidRDefault="002A575D" w:rsidP="005A0E3A">
      <w:pPr>
        <w:rPr>
          <w:rtl/>
        </w:rPr>
      </w:pPr>
      <w:r>
        <w:rPr>
          <w:rtl/>
        </w:rPr>
        <w:t>ג. אפילו דינוזאורים .</w:t>
      </w:r>
      <w:r w:rsidR="005A0E3A" w:rsidRPr="005A0E3A">
        <w:rPr>
          <w:rtl/>
        </w:rPr>
        <w:t xml:space="preserve"> </w:t>
      </w:r>
      <w:r w:rsidR="005A0E3A">
        <w:rPr>
          <w:rFonts w:hint="cs"/>
          <w:rtl/>
        </w:rPr>
        <w:t xml:space="preserve">    </w:t>
      </w:r>
      <w:r w:rsidR="005A0E3A">
        <w:rPr>
          <w:rtl/>
        </w:rPr>
        <w:t>ד. אפילו חיידקים.</w:t>
      </w:r>
    </w:p>
    <w:p w14:paraId="011E0EAD" w14:textId="77777777" w:rsidR="005A0E3A" w:rsidRPr="005A0E3A" w:rsidRDefault="005A0E3A" w:rsidP="005A0E3A">
      <w:pPr>
        <w:rPr>
          <w:sz w:val="22"/>
          <w:szCs w:val="20"/>
          <w:rtl/>
        </w:rPr>
      </w:pPr>
    </w:p>
    <w:p w14:paraId="4FBAECE2" w14:textId="5718F6B0" w:rsidR="002A575D" w:rsidRPr="002A575D" w:rsidRDefault="002A575D" w:rsidP="005A0E3A">
      <w:pPr>
        <w:spacing w:line="276" w:lineRule="auto"/>
        <w:rPr>
          <w:rFonts w:cs="Guttman Rashi"/>
          <w:b/>
          <w:bCs/>
          <w:rtl/>
        </w:rPr>
      </w:pPr>
      <w:r w:rsidRPr="002A575D">
        <w:rPr>
          <w:rFonts w:cs="Guttman Rashi" w:hint="cs"/>
          <w:b/>
          <w:bCs/>
          <w:rtl/>
        </w:rPr>
        <w:t>6</w:t>
      </w:r>
      <w:r w:rsidRPr="002A575D">
        <w:rPr>
          <w:rFonts w:cs="Guttman Rashi"/>
          <w:b/>
          <w:bCs/>
          <w:rtl/>
        </w:rPr>
        <w:t xml:space="preserve">. "ויעש נח" מה עשה? (פסוק ו' </w:t>
      </w:r>
      <w:r w:rsidRPr="002A575D">
        <w:rPr>
          <w:rFonts w:cs="Guttman Rashi" w:hint="cs"/>
          <w:b/>
          <w:bCs/>
          <w:rtl/>
        </w:rPr>
        <w:t>ו</w:t>
      </w:r>
      <w:r w:rsidRPr="002A575D">
        <w:rPr>
          <w:rFonts w:cs="Guttman Rashi"/>
          <w:b/>
          <w:bCs/>
          <w:rtl/>
        </w:rPr>
        <w:t>ברש"י)</w:t>
      </w:r>
    </w:p>
    <w:p w14:paraId="68A91988" w14:textId="674B49EB" w:rsidR="005A0E3A" w:rsidRDefault="002A575D" w:rsidP="005A0E3A">
      <w:pPr>
        <w:spacing w:line="276" w:lineRule="auto"/>
        <w:rPr>
          <w:rtl/>
        </w:rPr>
      </w:pPr>
      <w:r>
        <w:rPr>
          <w:rtl/>
        </w:rPr>
        <w:t>א. סיים את בניין התיבה.</w:t>
      </w:r>
      <w:r w:rsidR="005A0E3A" w:rsidRPr="005A0E3A">
        <w:rPr>
          <w:rtl/>
        </w:rPr>
        <w:t xml:space="preserve"> </w:t>
      </w:r>
      <w:r w:rsidR="005A0E3A">
        <w:rPr>
          <w:rFonts w:hint="cs"/>
          <w:rtl/>
        </w:rPr>
        <w:t xml:space="preserve">          </w:t>
      </w:r>
      <w:r w:rsidR="005A0E3A">
        <w:rPr>
          <w:rtl/>
        </w:rPr>
        <w:t>ב. סיים הכנסת החיות אל התיבה.</w:t>
      </w:r>
    </w:p>
    <w:p w14:paraId="62098390" w14:textId="4464FA9D" w:rsidR="005A0E3A" w:rsidRDefault="002A575D" w:rsidP="005A0E3A">
      <w:pPr>
        <w:rPr>
          <w:rtl/>
        </w:rPr>
      </w:pPr>
      <w:r>
        <w:rPr>
          <w:rtl/>
        </w:rPr>
        <w:t>ג. שעשה נחת רוח.</w:t>
      </w:r>
      <w:r w:rsidR="005A0E3A" w:rsidRPr="005A0E3A">
        <w:rPr>
          <w:rtl/>
        </w:rPr>
        <w:t xml:space="preserve"> </w:t>
      </w:r>
      <w:r w:rsidR="005A0E3A">
        <w:rPr>
          <w:rFonts w:hint="cs"/>
          <w:rtl/>
        </w:rPr>
        <w:t xml:space="preserve">                      </w:t>
      </w:r>
      <w:r w:rsidR="005A0E3A">
        <w:rPr>
          <w:rtl/>
        </w:rPr>
        <w:t>ד. בא אל התיבה.</w:t>
      </w:r>
    </w:p>
    <w:p w14:paraId="1DBAAFFC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1DFE22C0" w14:textId="25903989" w:rsidR="002A575D" w:rsidRPr="002A575D" w:rsidRDefault="002A575D" w:rsidP="005A0E3A">
      <w:pPr>
        <w:spacing w:line="276" w:lineRule="auto"/>
        <w:rPr>
          <w:b/>
          <w:bCs/>
          <w:rtl/>
        </w:rPr>
      </w:pPr>
      <w:r w:rsidRPr="002A575D">
        <w:rPr>
          <w:rFonts w:hint="cs"/>
          <w:b/>
          <w:bCs/>
          <w:rtl/>
        </w:rPr>
        <w:t>7</w:t>
      </w:r>
      <w:r w:rsidRPr="002A575D">
        <w:rPr>
          <w:b/>
          <w:bCs/>
          <w:rtl/>
        </w:rPr>
        <w:t>. "כי אתך ראיתי צדיק" מדוע לא נאמר תמים כבתחילת הפרשה? (</w:t>
      </w:r>
      <w:r w:rsidRPr="002A575D">
        <w:rPr>
          <w:rFonts w:hint="cs"/>
          <w:b/>
          <w:bCs/>
          <w:rtl/>
        </w:rPr>
        <w:t>פרק ז ו</w:t>
      </w:r>
      <w:r w:rsidRPr="002A575D">
        <w:rPr>
          <w:b/>
          <w:bCs/>
          <w:rtl/>
        </w:rPr>
        <w:t>ברש"י)</w:t>
      </w:r>
    </w:p>
    <w:p w14:paraId="3987EF2D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. כי כבר נאמר בתחילת הפרשה.</w:t>
      </w:r>
    </w:p>
    <w:p w14:paraId="2EEF5981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כיוון שירד נח מעט בתמימותו.</w:t>
      </w:r>
    </w:p>
    <w:p w14:paraId="2F4980A2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שאומרים מקצת שבחו של אדם בפניו וכולו שלא בפניו.</w:t>
      </w:r>
    </w:p>
    <w:p w14:paraId="31D8875E" w14:textId="77777777" w:rsidR="002A575D" w:rsidRDefault="002A575D" w:rsidP="002A575D">
      <w:pPr>
        <w:rPr>
          <w:rtl/>
        </w:rPr>
      </w:pPr>
      <w:r>
        <w:rPr>
          <w:rtl/>
        </w:rPr>
        <w:t xml:space="preserve">ד. די לו בצדקותו </w:t>
      </w:r>
      <w:proofErr w:type="spellStart"/>
      <w:r>
        <w:rPr>
          <w:rtl/>
        </w:rPr>
        <w:t>להכנס</w:t>
      </w:r>
      <w:proofErr w:type="spellEnd"/>
      <w:r>
        <w:rPr>
          <w:rtl/>
        </w:rPr>
        <w:t xml:space="preserve"> לתיבה.</w:t>
      </w:r>
    </w:p>
    <w:p w14:paraId="5ACDE3AF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27A495CE" w14:textId="66F9D300" w:rsidR="002A575D" w:rsidRPr="002A575D" w:rsidRDefault="002A575D" w:rsidP="005A0E3A">
      <w:pPr>
        <w:spacing w:line="276" w:lineRule="auto"/>
        <w:rPr>
          <w:rFonts w:cs="Guttman Rashi"/>
          <w:b/>
          <w:bCs/>
          <w:rtl/>
        </w:rPr>
      </w:pPr>
      <w:r w:rsidRPr="002A575D">
        <w:rPr>
          <w:rFonts w:cs="Guttman Rashi" w:hint="cs"/>
          <w:b/>
          <w:bCs/>
          <w:rtl/>
        </w:rPr>
        <w:t>8</w:t>
      </w:r>
      <w:r w:rsidRPr="002A575D">
        <w:rPr>
          <w:rFonts w:cs="Guttman Rashi"/>
          <w:b/>
          <w:bCs/>
          <w:rtl/>
        </w:rPr>
        <w:t>. "כי לימים עוד שבעה" מדוע עכב הקב"ה את המבול 7 ימים נוספים? (</w:t>
      </w:r>
      <w:r w:rsidRPr="002A575D">
        <w:rPr>
          <w:rFonts w:cs="Guttman Rashi" w:hint="cs"/>
          <w:b/>
          <w:bCs/>
          <w:rtl/>
        </w:rPr>
        <w:t>פרק ז ו</w:t>
      </w:r>
      <w:r w:rsidRPr="002A575D">
        <w:rPr>
          <w:rFonts w:cs="Guttman Rashi"/>
          <w:b/>
          <w:bCs/>
          <w:rtl/>
        </w:rPr>
        <w:t>ברש"י)</w:t>
      </w:r>
    </w:p>
    <w:p w14:paraId="7013C285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נתן להם ארכה נוספת אולי יחזרו בתשובה</w:t>
      </w:r>
    </w:p>
    <w:p w14:paraId="411A5B7B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אלו שבעת ימי אבלו של אדם הראשון</w:t>
      </w:r>
    </w:p>
    <w:p w14:paraId="2B345E91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אלו שבעת ימי אבלו של מתושלח שחס הקב"ה על כבודו.</w:t>
      </w:r>
    </w:p>
    <w:p w14:paraId="131CB533" w14:textId="7D61CDC8" w:rsidR="002A575D" w:rsidRDefault="002A575D" w:rsidP="002A575D">
      <w:pPr>
        <w:rPr>
          <w:rtl/>
        </w:rPr>
      </w:pPr>
      <w:r>
        <w:rPr>
          <w:rtl/>
        </w:rPr>
        <w:t xml:space="preserve">ד. בזכות שבעת ימי </w:t>
      </w:r>
      <w:proofErr w:type="spellStart"/>
      <w:r>
        <w:rPr>
          <w:rtl/>
        </w:rPr>
        <w:t>המלואים</w:t>
      </w:r>
      <w:proofErr w:type="spellEnd"/>
      <w:r>
        <w:rPr>
          <w:rtl/>
        </w:rPr>
        <w:t xml:space="preserve"> של המשכן שעתידים להיות.</w:t>
      </w:r>
    </w:p>
    <w:p w14:paraId="2C206C51" w14:textId="77777777" w:rsidR="005A0E3A" w:rsidRDefault="005A0E3A" w:rsidP="002A575D">
      <w:pPr>
        <w:rPr>
          <w:rtl/>
        </w:rPr>
      </w:pPr>
    </w:p>
    <w:p w14:paraId="2815C1C9" w14:textId="19C25CB6" w:rsidR="002A575D" w:rsidRPr="002A575D" w:rsidRDefault="002A575D" w:rsidP="005A0E3A">
      <w:pPr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9</w:t>
      </w:r>
      <w:r w:rsidRPr="002A575D">
        <w:rPr>
          <w:b/>
          <w:bCs/>
          <w:rtl/>
        </w:rPr>
        <w:t>. "בחדש השני" על איזה חודש מדובר? (</w:t>
      </w:r>
      <w:r w:rsidRPr="002A575D">
        <w:rPr>
          <w:rFonts w:hint="cs"/>
          <w:b/>
          <w:bCs/>
          <w:rtl/>
        </w:rPr>
        <w:t>פרק ז ו</w:t>
      </w:r>
      <w:r w:rsidRPr="002A575D">
        <w:rPr>
          <w:b/>
          <w:bCs/>
          <w:rtl/>
        </w:rPr>
        <w:t>ברש"י)</w:t>
      </w:r>
    </w:p>
    <w:p w14:paraId="1170271D" w14:textId="37709176" w:rsidR="003A57D1" w:rsidRDefault="002A575D" w:rsidP="003A57D1">
      <w:pPr>
        <w:spacing w:line="276" w:lineRule="auto"/>
        <w:rPr>
          <w:rtl/>
        </w:rPr>
      </w:pPr>
      <w:r>
        <w:rPr>
          <w:rtl/>
        </w:rPr>
        <w:t>א. מרחשוון.</w:t>
      </w:r>
      <w:r w:rsidR="003A57D1" w:rsidRPr="003A57D1">
        <w:rPr>
          <w:rtl/>
        </w:rPr>
        <w:t xml:space="preserve"> </w:t>
      </w:r>
      <w:r w:rsidR="003A57D1">
        <w:rPr>
          <w:rFonts w:hint="cs"/>
          <w:rtl/>
        </w:rPr>
        <w:t xml:space="preserve">            </w:t>
      </w:r>
      <w:r w:rsidR="003A57D1">
        <w:rPr>
          <w:rtl/>
        </w:rPr>
        <w:t>ב. אייר.</w:t>
      </w:r>
    </w:p>
    <w:p w14:paraId="17FE0472" w14:textId="2E070950" w:rsidR="003A57D1" w:rsidRDefault="002A575D" w:rsidP="003A57D1">
      <w:pPr>
        <w:rPr>
          <w:rtl/>
        </w:rPr>
      </w:pPr>
      <w:r>
        <w:rPr>
          <w:rtl/>
        </w:rPr>
        <w:lastRenderedPageBreak/>
        <w:t>ג. אדר שני.</w:t>
      </w:r>
      <w:r w:rsidR="003A57D1" w:rsidRPr="003A57D1">
        <w:rPr>
          <w:rtl/>
        </w:rPr>
        <w:t xml:space="preserve"> </w:t>
      </w:r>
      <w:r w:rsidR="003A57D1">
        <w:rPr>
          <w:rFonts w:hint="cs"/>
          <w:rtl/>
        </w:rPr>
        <w:t xml:space="preserve">              </w:t>
      </w:r>
      <w:r w:rsidR="003A57D1">
        <w:rPr>
          <w:rtl/>
        </w:rPr>
        <w:t>ד. מחלוקת, יש אומרים מרחשוון וי"א אייר.</w:t>
      </w:r>
    </w:p>
    <w:p w14:paraId="54FF342B" w14:textId="06FD3F11" w:rsidR="002A575D" w:rsidRDefault="002A575D" w:rsidP="005A0E3A">
      <w:pPr>
        <w:spacing w:line="276" w:lineRule="auto"/>
        <w:rPr>
          <w:rtl/>
        </w:rPr>
      </w:pPr>
    </w:p>
    <w:p w14:paraId="429BB5CB" w14:textId="1CC85D11" w:rsidR="002A575D" w:rsidRDefault="002A575D" w:rsidP="002A575D">
      <w:pPr>
        <w:rPr>
          <w:sz w:val="22"/>
          <w:szCs w:val="20"/>
          <w:rtl/>
        </w:rPr>
      </w:pPr>
    </w:p>
    <w:p w14:paraId="4DA72772" w14:textId="77777777" w:rsidR="003A57D1" w:rsidRPr="005A0E3A" w:rsidRDefault="003A57D1" w:rsidP="002A575D">
      <w:pPr>
        <w:rPr>
          <w:sz w:val="22"/>
          <w:szCs w:val="20"/>
          <w:rtl/>
        </w:rPr>
      </w:pPr>
    </w:p>
    <w:p w14:paraId="6A9A115F" w14:textId="46072FFA" w:rsidR="002A575D" w:rsidRPr="002A575D" w:rsidRDefault="002A575D" w:rsidP="003A57D1">
      <w:pPr>
        <w:spacing w:line="276" w:lineRule="auto"/>
        <w:rPr>
          <w:rFonts w:cs="Guttman Rashi"/>
          <w:b/>
          <w:bCs/>
          <w:rtl/>
        </w:rPr>
      </w:pPr>
      <w:r w:rsidRPr="002A575D">
        <w:rPr>
          <w:rFonts w:cs="Guttman Rashi" w:hint="cs"/>
          <w:b/>
          <w:bCs/>
          <w:rtl/>
        </w:rPr>
        <w:t>10.</w:t>
      </w:r>
      <w:r w:rsidRPr="002A575D">
        <w:rPr>
          <w:rFonts w:cs="Guttman Rashi"/>
          <w:b/>
          <w:bCs/>
          <w:rtl/>
        </w:rPr>
        <w:t xml:space="preserve"> מה היה גילו של נח בזמן המבול?</w:t>
      </w:r>
      <w:r w:rsidRPr="002A575D">
        <w:rPr>
          <w:rFonts w:cs="Guttman Rashi" w:hint="cs"/>
          <w:b/>
          <w:bCs/>
          <w:rtl/>
        </w:rPr>
        <w:t xml:space="preserve"> (פרק ז)</w:t>
      </w:r>
    </w:p>
    <w:p w14:paraId="3399678B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מאה.</w:t>
      </w:r>
    </w:p>
    <w:p w14:paraId="1F2606E8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מאה ועשרים.</w:t>
      </w:r>
    </w:p>
    <w:p w14:paraId="10E3A9BB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חמש מאות.</w:t>
      </w:r>
    </w:p>
    <w:p w14:paraId="08F32E4C" w14:textId="77777777" w:rsidR="002A575D" w:rsidRDefault="002A575D" w:rsidP="002A575D">
      <w:pPr>
        <w:rPr>
          <w:rtl/>
        </w:rPr>
      </w:pPr>
      <w:r>
        <w:rPr>
          <w:rtl/>
        </w:rPr>
        <w:t>ד. שש מאות.</w:t>
      </w:r>
    </w:p>
    <w:p w14:paraId="7443D865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69D1A322" w14:textId="7E3BEF6F" w:rsidR="002A575D" w:rsidRPr="002A575D" w:rsidRDefault="002A575D" w:rsidP="005A0E3A">
      <w:pPr>
        <w:spacing w:line="276" w:lineRule="auto"/>
        <w:rPr>
          <w:b/>
          <w:bCs/>
          <w:rtl/>
        </w:rPr>
      </w:pPr>
      <w:r w:rsidRPr="002A575D">
        <w:rPr>
          <w:b/>
          <w:bCs/>
          <w:rtl/>
        </w:rPr>
        <w:t>1</w:t>
      </w:r>
      <w:r w:rsidRPr="002A575D">
        <w:rPr>
          <w:rFonts w:hint="cs"/>
          <w:b/>
          <w:bCs/>
          <w:rtl/>
        </w:rPr>
        <w:t>1</w:t>
      </w:r>
      <w:r w:rsidRPr="002A575D">
        <w:rPr>
          <w:b/>
          <w:bCs/>
          <w:rtl/>
        </w:rPr>
        <w:t>. "בעצם היום הזה" מה אמרו על נח, בני דורו? (</w:t>
      </w:r>
      <w:r w:rsidRPr="002A575D">
        <w:rPr>
          <w:rFonts w:hint="cs"/>
          <w:b/>
          <w:bCs/>
          <w:rtl/>
        </w:rPr>
        <w:t>פרק ז ו</w:t>
      </w:r>
      <w:r w:rsidRPr="002A575D">
        <w:rPr>
          <w:b/>
          <w:bCs/>
          <w:rtl/>
        </w:rPr>
        <w:t>ברש"י)</w:t>
      </w:r>
    </w:p>
    <w:p w14:paraId="2A6C46B7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 xml:space="preserve">א. אשרי ילוד </w:t>
      </w:r>
      <w:proofErr w:type="spellStart"/>
      <w:r>
        <w:rPr>
          <w:rtl/>
        </w:rPr>
        <w:t>אשה</w:t>
      </w:r>
      <w:proofErr w:type="spellEnd"/>
      <w:r>
        <w:rPr>
          <w:rtl/>
        </w:rPr>
        <w:t xml:space="preserve"> שזכה למעלה כזו.</w:t>
      </w:r>
    </w:p>
    <w:p w14:paraId="16E19B85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 xml:space="preserve">ב. אם רואים אנו אותו נכנס לתיבה אנו </w:t>
      </w:r>
      <w:proofErr w:type="spellStart"/>
      <w:r>
        <w:rPr>
          <w:rtl/>
        </w:rPr>
        <w:t>שוברין</w:t>
      </w:r>
      <w:proofErr w:type="spellEnd"/>
      <w:r>
        <w:rPr>
          <w:rtl/>
        </w:rPr>
        <w:t xml:space="preserve"> אותה והורגים אותו.</w:t>
      </w:r>
    </w:p>
    <w:p w14:paraId="68180A44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הציעו לו עזרה בבניית התיבה.</w:t>
      </w:r>
    </w:p>
    <w:p w14:paraId="7D4EC172" w14:textId="77777777" w:rsidR="002A575D" w:rsidRDefault="002A575D" w:rsidP="002A575D">
      <w:pPr>
        <w:rPr>
          <w:rtl/>
        </w:rPr>
      </w:pPr>
      <w:r>
        <w:rPr>
          <w:rtl/>
        </w:rPr>
        <w:t>ד. אמרו עליו שכנראה יצא מדעתו ועזבוהו לנפשו.</w:t>
      </w:r>
    </w:p>
    <w:p w14:paraId="51601E16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6F6F0C94" w14:textId="08B1CAF3" w:rsidR="002A575D" w:rsidRPr="002A575D" w:rsidRDefault="002A575D" w:rsidP="005A0E3A">
      <w:pPr>
        <w:spacing w:line="276" w:lineRule="auto"/>
        <w:rPr>
          <w:rFonts w:cs="Guttman Rashi"/>
          <w:b/>
          <w:bCs/>
          <w:rtl/>
        </w:rPr>
      </w:pPr>
      <w:r w:rsidRPr="002A575D">
        <w:rPr>
          <w:rFonts w:cs="Guttman Rashi"/>
          <w:b/>
          <w:bCs/>
          <w:rtl/>
        </w:rPr>
        <w:t>1</w:t>
      </w:r>
      <w:r w:rsidRPr="002A575D">
        <w:rPr>
          <w:rFonts w:cs="Guttman Rashi" w:hint="cs"/>
          <w:b/>
          <w:bCs/>
          <w:rtl/>
        </w:rPr>
        <w:t>2</w:t>
      </w:r>
      <w:r w:rsidRPr="002A575D">
        <w:rPr>
          <w:rFonts w:cs="Guttman Rashi"/>
          <w:b/>
          <w:bCs/>
          <w:rtl/>
        </w:rPr>
        <w:t>. "אשר בחרבה" האם מתו גם הדגים שבים? (</w:t>
      </w:r>
      <w:r w:rsidRPr="002A575D">
        <w:rPr>
          <w:rFonts w:cs="Guttman Rashi" w:hint="cs"/>
          <w:b/>
          <w:bCs/>
          <w:rtl/>
        </w:rPr>
        <w:t>פרק ז ו</w:t>
      </w:r>
      <w:r w:rsidRPr="002A575D">
        <w:rPr>
          <w:rFonts w:cs="Guttman Rashi"/>
          <w:b/>
          <w:bCs/>
          <w:rtl/>
        </w:rPr>
        <w:t>ברש"י)</w:t>
      </w:r>
    </w:p>
    <w:p w14:paraId="02ED9BB6" w14:textId="574B6544" w:rsidR="003A57D1" w:rsidRDefault="002A575D" w:rsidP="003A57D1">
      <w:pPr>
        <w:spacing w:line="276" w:lineRule="auto"/>
        <w:rPr>
          <w:rtl/>
        </w:rPr>
      </w:pPr>
      <w:r>
        <w:rPr>
          <w:rtl/>
        </w:rPr>
        <w:t>א. . מתו.</w:t>
      </w:r>
      <w:r w:rsidR="003A57D1" w:rsidRPr="003A57D1">
        <w:rPr>
          <w:rtl/>
        </w:rPr>
        <w:t xml:space="preserve"> </w:t>
      </w:r>
      <w:r w:rsidR="003A57D1">
        <w:rPr>
          <w:rFonts w:hint="cs"/>
          <w:rtl/>
        </w:rPr>
        <w:t xml:space="preserve">                                                     </w:t>
      </w:r>
      <w:r w:rsidR="003A57D1">
        <w:rPr>
          <w:rtl/>
        </w:rPr>
        <w:t>ב. לא מתו.</w:t>
      </w:r>
    </w:p>
    <w:p w14:paraId="1208DDC6" w14:textId="5B65E10C" w:rsidR="003A57D1" w:rsidRDefault="002A575D" w:rsidP="003A57D1">
      <w:pPr>
        <w:rPr>
          <w:rtl/>
        </w:rPr>
      </w:pPr>
      <w:r>
        <w:rPr>
          <w:rtl/>
        </w:rPr>
        <w:t>ג. רשעים שבהם מתו, צדיקים חיו.</w:t>
      </w:r>
      <w:r w:rsidR="003A57D1" w:rsidRPr="003A57D1">
        <w:rPr>
          <w:rtl/>
        </w:rPr>
        <w:t xml:space="preserve"> </w:t>
      </w:r>
      <w:r w:rsidR="003A57D1">
        <w:rPr>
          <w:rFonts w:hint="cs"/>
          <w:rtl/>
        </w:rPr>
        <w:t xml:space="preserve">            </w:t>
      </w:r>
      <w:r w:rsidR="003A57D1">
        <w:rPr>
          <w:rtl/>
        </w:rPr>
        <w:t>ד. קטנים מתו וגדולים נשארו בחיים.</w:t>
      </w:r>
    </w:p>
    <w:p w14:paraId="222100CA" w14:textId="7930B956" w:rsidR="002A575D" w:rsidRDefault="002A575D" w:rsidP="005A0E3A">
      <w:pPr>
        <w:spacing w:line="276" w:lineRule="auto"/>
        <w:rPr>
          <w:rtl/>
        </w:rPr>
      </w:pPr>
    </w:p>
    <w:p w14:paraId="77C0C196" w14:textId="10EC4D97" w:rsidR="002A575D" w:rsidRPr="002A575D" w:rsidRDefault="002A575D" w:rsidP="005A0E3A">
      <w:pPr>
        <w:spacing w:line="276" w:lineRule="auto"/>
        <w:rPr>
          <w:b/>
          <w:bCs/>
          <w:rtl/>
        </w:rPr>
      </w:pPr>
      <w:r w:rsidRPr="002A575D">
        <w:rPr>
          <w:b/>
          <w:bCs/>
          <w:rtl/>
        </w:rPr>
        <w:t>1</w:t>
      </w:r>
      <w:r w:rsidRPr="002A575D">
        <w:rPr>
          <w:rFonts w:hint="cs"/>
          <w:b/>
          <w:bCs/>
          <w:rtl/>
        </w:rPr>
        <w:t>3</w:t>
      </w:r>
      <w:r w:rsidRPr="002A575D">
        <w:rPr>
          <w:b/>
          <w:bCs/>
          <w:rtl/>
        </w:rPr>
        <w:t>. "אך נח" באיזה ענין נאמר "הן צדיק בארץ ישולם"? (</w:t>
      </w:r>
      <w:r w:rsidRPr="002A575D">
        <w:rPr>
          <w:rFonts w:hint="cs"/>
          <w:b/>
          <w:bCs/>
          <w:rtl/>
        </w:rPr>
        <w:t>פרק ז ו</w:t>
      </w:r>
      <w:r w:rsidRPr="002A575D">
        <w:rPr>
          <w:b/>
          <w:bCs/>
          <w:rtl/>
        </w:rPr>
        <w:t>ברש"י)</w:t>
      </w:r>
    </w:p>
    <w:p w14:paraId="38CFA21C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שקיבל נח תשלום נאה בעולם הזה שניצל וניצלו בניו.</w:t>
      </w:r>
    </w:p>
    <w:p w14:paraId="108AE783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שנטע כרם והיה לו לעסוק בנטיעה אחרת, ונשתכר ונתבזה</w:t>
      </w:r>
    </w:p>
    <w:p w14:paraId="3BE0502D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שלא זכה להעמיד בן רביעי.</w:t>
      </w:r>
    </w:p>
    <w:p w14:paraId="2770A20B" w14:textId="77777777" w:rsidR="002A575D" w:rsidRDefault="002A575D" w:rsidP="002A575D">
      <w:pPr>
        <w:rPr>
          <w:rtl/>
        </w:rPr>
      </w:pPr>
      <w:r>
        <w:rPr>
          <w:rtl/>
        </w:rPr>
        <w:t>ד. שאחר מזונות הארי ונשכו.</w:t>
      </w:r>
    </w:p>
    <w:p w14:paraId="270555B7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12B61F88" w14:textId="6A5D7E4B" w:rsidR="002A575D" w:rsidRPr="002A575D" w:rsidRDefault="002A575D" w:rsidP="005A0E3A">
      <w:pPr>
        <w:spacing w:line="276" w:lineRule="auto"/>
        <w:rPr>
          <w:rFonts w:cs="Guttman Rashi"/>
          <w:b/>
          <w:bCs/>
          <w:rtl/>
        </w:rPr>
      </w:pPr>
      <w:r w:rsidRPr="002A575D">
        <w:rPr>
          <w:rFonts w:cs="Guttman Rashi"/>
          <w:b/>
          <w:bCs/>
          <w:rtl/>
        </w:rPr>
        <w:t>1</w:t>
      </w:r>
      <w:r w:rsidRPr="002A575D">
        <w:rPr>
          <w:rFonts w:cs="Guttman Rashi" w:hint="cs"/>
          <w:b/>
          <w:bCs/>
          <w:rtl/>
        </w:rPr>
        <w:t>4</w:t>
      </w:r>
      <w:r w:rsidRPr="002A575D">
        <w:rPr>
          <w:rFonts w:cs="Guttman Rashi"/>
          <w:b/>
          <w:bCs/>
          <w:rtl/>
        </w:rPr>
        <w:t xml:space="preserve">. "ויסכרו מעינת" כיצד ידענו שלא כל </w:t>
      </w:r>
      <w:proofErr w:type="spellStart"/>
      <w:r w:rsidRPr="002A575D">
        <w:rPr>
          <w:rFonts w:cs="Guttman Rashi"/>
          <w:b/>
          <w:bCs/>
          <w:rtl/>
        </w:rPr>
        <w:t>המעינות</w:t>
      </w:r>
      <w:proofErr w:type="spellEnd"/>
      <w:r w:rsidRPr="002A575D">
        <w:rPr>
          <w:rFonts w:cs="Guttman Rashi"/>
          <w:b/>
          <w:bCs/>
          <w:rtl/>
        </w:rPr>
        <w:t xml:space="preserve"> נסתמו? (</w:t>
      </w:r>
      <w:r w:rsidRPr="002A575D">
        <w:rPr>
          <w:rFonts w:cs="Guttman Rashi" w:hint="cs"/>
          <w:b/>
          <w:bCs/>
          <w:rtl/>
        </w:rPr>
        <w:t>פרק ח ו</w:t>
      </w:r>
      <w:r w:rsidRPr="002A575D">
        <w:rPr>
          <w:rFonts w:cs="Guttman Rashi"/>
          <w:b/>
          <w:bCs/>
          <w:rtl/>
        </w:rPr>
        <w:t>ברש"י)</w:t>
      </w:r>
    </w:p>
    <w:p w14:paraId="6FE453E8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כשנפתחו כתוב תהום רבה, דהיינו גדולים וכשנסגרו כתוב תהום בלבד.</w:t>
      </w:r>
    </w:p>
    <w:p w14:paraId="2573F1A1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כשנפתחו כתוב נבקעו בעבר דהיינו כולם וכשנסגרו כתוב ויסכרו לשון עתיד שלא כולם נסגרו.</w:t>
      </w:r>
    </w:p>
    <w:p w14:paraId="6C097B30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כשנפתחו כתוב מעינות מלא עם ו' וכשנסגרו כתוב חסר בלא ו' לומר שלא כולם נסגרו.</w:t>
      </w:r>
    </w:p>
    <w:p w14:paraId="42C7C823" w14:textId="77777777" w:rsidR="002A575D" w:rsidRDefault="002A575D" w:rsidP="002A575D">
      <w:pPr>
        <w:rPr>
          <w:rtl/>
        </w:rPr>
      </w:pPr>
      <w:r>
        <w:rPr>
          <w:rtl/>
        </w:rPr>
        <w:t>ד. כשנפתחו כתוב כל וכשנסתמו לא כתוב כל.</w:t>
      </w:r>
    </w:p>
    <w:p w14:paraId="0555CF8B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4807BF64" w14:textId="77F602CD" w:rsidR="002A575D" w:rsidRPr="002A575D" w:rsidRDefault="002A575D" w:rsidP="005A0E3A">
      <w:pPr>
        <w:spacing w:line="276" w:lineRule="auto"/>
        <w:rPr>
          <w:b/>
          <w:bCs/>
          <w:rtl/>
        </w:rPr>
      </w:pPr>
      <w:r w:rsidRPr="002A575D">
        <w:rPr>
          <w:rFonts w:hint="cs"/>
          <w:b/>
          <w:bCs/>
          <w:rtl/>
        </w:rPr>
        <w:t>15</w:t>
      </w:r>
      <w:r w:rsidRPr="002A575D">
        <w:rPr>
          <w:b/>
          <w:bCs/>
          <w:rtl/>
        </w:rPr>
        <w:t>. באיזה חדש נחה התיבה על הרי אררט?</w:t>
      </w:r>
      <w:r w:rsidRPr="002A575D">
        <w:rPr>
          <w:rFonts w:hint="cs"/>
          <w:b/>
          <w:bCs/>
          <w:rtl/>
        </w:rPr>
        <w:t xml:space="preserve"> (פרק ח, רש"י פסוק ד)</w:t>
      </w:r>
    </w:p>
    <w:p w14:paraId="6C464C7F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ניסן, שהוא שביעי לתשרי.</w:t>
      </w:r>
    </w:p>
    <w:p w14:paraId="5FF196ED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אייר, שהוא שביעי לירידת גשמים.</w:t>
      </w:r>
    </w:p>
    <w:p w14:paraId="5237E66D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סיון, שהוא שביעי להפסקת גשמים.</w:t>
      </w:r>
    </w:p>
    <w:p w14:paraId="458FC5C1" w14:textId="77777777" w:rsidR="002A575D" w:rsidRDefault="002A575D" w:rsidP="002A575D">
      <w:pPr>
        <w:rPr>
          <w:rtl/>
        </w:rPr>
      </w:pPr>
      <w:r>
        <w:rPr>
          <w:rtl/>
        </w:rPr>
        <w:t>ד. תשרי, שהוא שביעי לניסן.</w:t>
      </w:r>
    </w:p>
    <w:p w14:paraId="37A25501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69A3E3AC" w14:textId="157C1AB9" w:rsidR="002A575D" w:rsidRPr="002A575D" w:rsidRDefault="002A575D" w:rsidP="005A0E3A">
      <w:pPr>
        <w:spacing w:line="276" w:lineRule="auto"/>
        <w:rPr>
          <w:rFonts w:cs="Guttman Rashi"/>
          <w:b/>
          <w:bCs/>
          <w:rtl/>
        </w:rPr>
      </w:pPr>
      <w:r w:rsidRPr="002A575D">
        <w:rPr>
          <w:rFonts w:cs="Guttman Rashi" w:hint="cs"/>
          <w:b/>
          <w:bCs/>
          <w:rtl/>
        </w:rPr>
        <w:t>16</w:t>
      </w:r>
      <w:r w:rsidRPr="002A575D">
        <w:rPr>
          <w:rFonts w:cs="Guttman Rashi"/>
          <w:b/>
          <w:bCs/>
          <w:rtl/>
        </w:rPr>
        <w:t>. באיזה חדש נראו ראשי ההרים?</w:t>
      </w:r>
      <w:r w:rsidRPr="002A575D">
        <w:rPr>
          <w:rFonts w:cs="Guttman Rashi" w:hint="cs"/>
          <w:b/>
          <w:bCs/>
          <w:rtl/>
        </w:rPr>
        <w:t xml:space="preserve"> (פרק ח, רש"י פסוק ה)</w:t>
      </w:r>
    </w:p>
    <w:p w14:paraId="4F62354B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א. תמוז , שהוא עשירי לתשרי.</w:t>
      </w:r>
    </w:p>
    <w:p w14:paraId="05A36919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אב, שהוא עשירי לירידת גשמים.</w:t>
      </w:r>
    </w:p>
    <w:p w14:paraId="6903984E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ג. אלול, שהוא עשירי להפסקת גשמים.</w:t>
      </w:r>
    </w:p>
    <w:p w14:paraId="49F6D954" w14:textId="77777777" w:rsidR="002A575D" w:rsidRDefault="002A575D" w:rsidP="002A575D">
      <w:pPr>
        <w:rPr>
          <w:rtl/>
        </w:rPr>
      </w:pPr>
      <w:r>
        <w:rPr>
          <w:rtl/>
        </w:rPr>
        <w:t>ד. טבת, שהוא עשירי לניסן.</w:t>
      </w:r>
    </w:p>
    <w:p w14:paraId="1DFC420F" w14:textId="77777777" w:rsidR="002A575D" w:rsidRPr="005A0E3A" w:rsidRDefault="002A575D" w:rsidP="002A575D">
      <w:pPr>
        <w:rPr>
          <w:sz w:val="22"/>
          <w:szCs w:val="20"/>
          <w:rtl/>
        </w:rPr>
      </w:pPr>
    </w:p>
    <w:p w14:paraId="717F0B6B" w14:textId="77777777" w:rsidR="002A575D" w:rsidRPr="002A575D" w:rsidRDefault="002A575D" w:rsidP="005A0E3A">
      <w:pPr>
        <w:spacing w:line="276" w:lineRule="auto"/>
        <w:rPr>
          <w:b/>
          <w:bCs/>
          <w:rtl/>
        </w:rPr>
      </w:pPr>
      <w:r w:rsidRPr="002A575D">
        <w:rPr>
          <w:b/>
          <w:bCs/>
          <w:rtl/>
        </w:rPr>
        <w:t>17. "עד יבשת המים" כתב רש"י מוכן היה העורב לשליחות אחרת. באיזו שליחות מדובר? (</w:t>
      </w:r>
      <w:r w:rsidRPr="002A575D">
        <w:rPr>
          <w:rFonts w:hint="cs"/>
          <w:b/>
          <w:bCs/>
          <w:rtl/>
        </w:rPr>
        <w:t>פרק ח ו</w:t>
      </w:r>
      <w:r w:rsidRPr="002A575D">
        <w:rPr>
          <w:b/>
          <w:bCs/>
          <w:rtl/>
        </w:rPr>
        <w:t>ברש"י)</w:t>
      </w:r>
    </w:p>
    <w:p w14:paraId="31E5FD23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 xml:space="preserve">א. בימי </w:t>
      </w:r>
      <w:proofErr w:type="spellStart"/>
      <w:r>
        <w:rPr>
          <w:rtl/>
        </w:rPr>
        <w:t>עיליש</w:t>
      </w:r>
      <w:proofErr w:type="spellEnd"/>
      <w:r>
        <w:rPr>
          <w:rtl/>
        </w:rPr>
        <w:t xml:space="preserve"> שאמר לו העורב לברוח (גיטין).</w:t>
      </w:r>
    </w:p>
    <w:p w14:paraId="5F2CE587" w14:textId="77777777" w:rsidR="002A575D" w:rsidRDefault="002A575D" w:rsidP="005A0E3A">
      <w:pPr>
        <w:spacing w:line="276" w:lineRule="auto"/>
        <w:rPr>
          <w:rtl/>
        </w:rPr>
      </w:pPr>
      <w:r>
        <w:rPr>
          <w:rtl/>
        </w:rPr>
        <w:t>ב. בימי אליהו שהעורבים הביאו לו לחם.</w:t>
      </w:r>
    </w:p>
    <w:p w14:paraId="586E66A0" w14:textId="77777777" w:rsidR="002A575D" w:rsidRDefault="002A575D" w:rsidP="002A575D">
      <w:pPr>
        <w:rPr>
          <w:rtl/>
        </w:rPr>
      </w:pPr>
      <w:r>
        <w:rPr>
          <w:rtl/>
        </w:rPr>
        <w:t>ג. בימי אחאב היו העורבים מביאים לחם משולחנו של אחאב לשולחנו של עובדיה.</w:t>
      </w:r>
    </w:p>
    <w:p w14:paraId="1E63E843" w14:textId="77777777" w:rsidR="002A575D" w:rsidRDefault="002A575D" w:rsidP="002A575D">
      <w:pPr>
        <w:rPr>
          <w:rtl/>
        </w:rPr>
      </w:pPr>
    </w:p>
    <w:p w14:paraId="79D20789" w14:textId="7D507206" w:rsidR="002A575D" w:rsidRPr="002A575D" w:rsidRDefault="002A575D" w:rsidP="005A0E3A">
      <w:pPr>
        <w:spacing w:line="276" w:lineRule="auto"/>
        <w:rPr>
          <w:rFonts w:cs="Guttman Rashi"/>
          <w:b/>
          <w:bCs/>
          <w:rtl/>
        </w:rPr>
      </w:pPr>
      <w:r w:rsidRPr="002A575D">
        <w:rPr>
          <w:rFonts w:cs="Guttman Rashi" w:hint="cs"/>
          <w:b/>
          <w:bCs/>
          <w:rtl/>
        </w:rPr>
        <w:t>18</w:t>
      </w:r>
      <w:r w:rsidRPr="002A575D">
        <w:rPr>
          <w:rFonts w:cs="Guttman Rashi"/>
          <w:b/>
          <w:bCs/>
          <w:rtl/>
        </w:rPr>
        <w:t>. מה הדבר הראשון שעשה נח לאחר צאתו מהתיבה?</w:t>
      </w:r>
      <w:r w:rsidRPr="002A575D">
        <w:rPr>
          <w:rFonts w:cs="Guttman Rashi" w:hint="cs"/>
          <w:b/>
          <w:bCs/>
          <w:rtl/>
        </w:rPr>
        <w:t xml:space="preserve"> (פרק ח)</w:t>
      </w:r>
    </w:p>
    <w:p w14:paraId="22995008" w14:textId="66BAC5E8" w:rsidR="003A57D1" w:rsidRDefault="002A575D" w:rsidP="003A57D1">
      <w:pPr>
        <w:spacing w:line="276" w:lineRule="auto"/>
        <w:rPr>
          <w:rtl/>
        </w:rPr>
      </w:pPr>
      <w:r>
        <w:rPr>
          <w:rtl/>
        </w:rPr>
        <w:t>א. בנה מזבח.</w:t>
      </w:r>
      <w:r w:rsidR="003A57D1" w:rsidRPr="003A57D1">
        <w:rPr>
          <w:rtl/>
        </w:rPr>
        <w:t xml:space="preserve"> </w:t>
      </w:r>
      <w:r w:rsidR="003A57D1">
        <w:rPr>
          <w:rFonts w:hint="cs"/>
          <w:rtl/>
        </w:rPr>
        <w:t xml:space="preserve">                        </w:t>
      </w:r>
      <w:r w:rsidR="003A57D1">
        <w:rPr>
          <w:rtl/>
        </w:rPr>
        <w:t>ב. נטע כרם.</w:t>
      </w:r>
    </w:p>
    <w:p w14:paraId="7C753BA0" w14:textId="1B75FBD3" w:rsidR="003A57D1" w:rsidRDefault="002A575D" w:rsidP="003A57D1">
      <w:pPr>
        <w:rPr>
          <w:rtl/>
        </w:rPr>
      </w:pPr>
      <w:r>
        <w:rPr>
          <w:rtl/>
        </w:rPr>
        <w:t>ג. פרק את התיבה.</w:t>
      </w:r>
      <w:r w:rsidR="003A57D1" w:rsidRPr="003A57D1">
        <w:rPr>
          <w:rtl/>
        </w:rPr>
        <w:t xml:space="preserve"> </w:t>
      </w:r>
      <w:r w:rsidR="003A57D1">
        <w:rPr>
          <w:rFonts w:hint="cs"/>
          <w:rtl/>
        </w:rPr>
        <w:t xml:space="preserve">                </w:t>
      </w:r>
      <w:r w:rsidR="003A57D1">
        <w:rPr>
          <w:rtl/>
        </w:rPr>
        <w:t>ד. אכל בשר.</w:t>
      </w:r>
    </w:p>
    <w:p w14:paraId="2EF3B538" w14:textId="387D63C9" w:rsidR="002A575D" w:rsidRDefault="002A575D" w:rsidP="005A0E3A">
      <w:pPr>
        <w:spacing w:line="276" w:lineRule="auto"/>
        <w:rPr>
          <w:rtl/>
        </w:rPr>
      </w:pPr>
    </w:p>
    <w:sectPr w:rsidR="002A575D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5D"/>
    <w:rsid w:val="0003075B"/>
    <w:rsid w:val="00112DF0"/>
    <w:rsid w:val="002A575D"/>
    <w:rsid w:val="003A57D1"/>
    <w:rsid w:val="003A61B4"/>
    <w:rsid w:val="005A0E3A"/>
    <w:rsid w:val="009F79DD"/>
    <w:rsid w:val="00BA7FCD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A52EE"/>
  <w15:chartTrackingRefBased/>
  <w15:docId w15:val="{DFDF7516-2D83-46D2-866D-1F3932BE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aam</cp:lastModifiedBy>
  <cp:revision>2</cp:revision>
  <dcterms:created xsi:type="dcterms:W3CDTF">2021-12-28T08:15:00Z</dcterms:created>
  <dcterms:modified xsi:type="dcterms:W3CDTF">2021-12-28T08:15:00Z</dcterms:modified>
</cp:coreProperties>
</file>